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6B0" w:rsidRPr="00037910" w:rsidRDefault="007C409F" w:rsidP="00CA36B0">
      <w:pPr>
        <w:spacing w:line="240" w:lineRule="auto"/>
        <w:jc w:val="center"/>
        <w:rPr>
          <w:b/>
          <w:sz w:val="28"/>
          <w:szCs w:val="28"/>
        </w:rPr>
      </w:pPr>
      <w:r>
        <w:rPr>
          <w:b/>
          <w:sz w:val="28"/>
          <w:szCs w:val="28"/>
        </w:rPr>
        <w:t xml:space="preserve"> </w:t>
      </w:r>
      <w:r w:rsidR="00CA36B0" w:rsidRPr="00037910">
        <w:rPr>
          <w:b/>
          <w:sz w:val="28"/>
          <w:szCs w:val="28"/>
        </w:rPr>
        <w:t>Информация</w:t>
      </w:r>
    </w:p>
    <w:p w:rsidR="00A528A1" w:rsidRPr="00037910" w:rsidRDefault="00CA36B0" w:rsidP="0073408B">
      <w:pPr>
        <w:spacing w:line="240" w:lineRule="auto"/>
        <w:jc w:val="center"/>
        <w:rPr>
          <w:sz w:val="28"/>
          <w:szCs w:val="28"/>
        </w:rPr>
      </w:pPr>
      <w:r w:rsidRPr="00037910">
        <w:rPr>
          <w:sz w:val="28"/>
          <w:szCs w:val="28"/>
        </w:rPr>
        <w:t>о ходе исполнения</w:t>
      </w:r>
      <w:r w:rsidR="007B3DBD">
        <w:rPr>
          <w:sz w:val="28"/>
          <w:szCs w:val="28"/>
        </w:rPr>
        <w:t xml:space="preserve"> протокольных</w:t>
      </w:r>
      <w:r w:rsidRPr="00037910">
        <w:rPr>
          <w:sz w:val="28"/>
          <w:szCs w:val="28"/>
        </w:rPr>
        <w:t xml:space="preserve"> </w:t>
      </w:r>
      <w:r w:rsidR="00FF4CC7" w:rsidRPr="00037910">
        <w:rPr>
          <w:sz w:val="28"/>
          <w:szCs w:val="28"/>
        </w:rPr>
        <w:t>решений</w:t>
      </w:r>
      <w:r w:rsidR="00CB0074" w:rsidRPr="00037910">
        <w:rPr>
          <w:sz w:val="28"/>
          <w:szCs w:val="28"/>
        </w:rPr>
        <w:t xml:space="preserve"> </w:t>
      </w:r>
      <w:r w:rsidR="009C0704">
        <w:rPr>
          <w:sz w:val="28"/>
          <w:szCs w:val="28"/>
        </w:rPr>
        <w:t>4</w:t>
      </w:r>
      <w:r w:rsidR="005E15C9">
        <w:rPr>
          <w:sz w:val="28"/>
          <w:szCs w:val="28"/>
        </w:rPr>
        <w:t>1</w:t>
      </w:r>
      <w:r w:rsidR="00FF4CC7" w:rsidRPr="00037910">
        <w:rPr>
          <w:sz w:val="28"/>
          <w:szCs w:val="28"/>
        </w:rPr>
        <w:t>-</w:t>
      </w:r>
      <w:r w:rsidR="00CB0074" w:rsidRPr="00037910">
        <w:rPr>
          <w:sz w:val="28"/>
          <w:szCs w:val="28"/>
        </w:rPr>
        <w:t>го</w:t>
      </w:r>
      <w:r w:rsidR="00FF4CC7" w:rsidRPr="00037910">
        <w:rPr>
          <w:sz w:val="28"/>
          <w:szCs w:val="28"/>
        </w:rPr>
        <w:t xml:space="preserve"> заседани</w:t>
      </w:r>
      <w:r w:rsidR="00AE7C48">
        <w:rPr>
          <w:sz w:val="28"/>
          <w:szCs w:val="28"/>
        </w:rPr>
        <w:t>я</w:t>
      </w:r>
      <w:r w:rsidR="00FF4CC7" w:rsidRPr="00037910">
        <w:rPr>
          <w:sz w:val="28"/>
          <w:szCs w:val="28"/>
        </w:rPr>
        <w:t xml:space="preserve"> </w:t>
      </w:r>
      <w:r w:rsidR="0073408B" w:rsidRPr="0073408B">
        <w:rPr>
          <w:sz w:val="28"/>
          <w:szCs w:val="28"/>
        </w:rPr>
        <w:t>подкомитета</w:t>
      </w:r>
      <w:r w:rsidR="0073408B">
        <w:rPr>
          <w:sz w:val="28"/>
          <w:szCs w:val="28"/>
        </w:rPr>
        <w:t xml:space="preserve"> </w:t>
      </w:r>
      <w:r w:rsidR="0073408B" w:rsidRPr="0073408B">
        <w:rPr>
          <w:sz w:val="28"/>
          <w:szCs w:val="28"/>
        </w:rPr>
        <w:t>по автомобильному транспорту и дорожному хозяйству Консультативного комитета по транспорту и инфраструктуре</w:t>
      </w:r>
    </w:p>
    <w:p w:rsidR="00FF4CC7" w:rsidRDefault="00FF4CC7" w:rsidP="00FF4CC7">
      <w:pPr>
        <w:spacing w:line="240" w:lineRule="auto"/>
        <w:jc w:val="center"/>
        <w:rPr>
          <w:sz w:val="28"/>
          <w:szCs w:val="28"/>
        </w:rPr>
      </w:pPr>
      <w:r w:rsidRPr="00037910">
        <w:rPr>
          <w:sz w:val="28"/>
          <w:szCs w:val="28"/>
        </w:rPr>
        <w:t>(</w:t>
      </w:r>
      <w:r w:rsidR="00074469">
        <w:rPr>
          <w:sz w:val="28"/>
          <w:szCs w:val="28"/>
        </w:rPr>
        <w:t>П</w:t>
      </w:r>
      <w:r w:rsidR="00CB0074" w:rsidRPr="00037910">
        <w:rPr>
          <w:sz w:val="28"/>
          <w:szCs w:val="28"/>
        </w:rPr>
        <w:t xml:space="preserve">ротокол </w:t>
      </w:r>
      <w:r w:rsidRPr="00037910">
        <w:rPr>
          <w:sz w:val="28"/>
          <w:szCs w:val="28"/>
        </w:rPr>
        <w:t xml:space="preserve">от </w:t>
      </w:r>
      <w:r w:rsidR="00D162D5" w:rsidRPr="00982022">
        <w:rPr>
          <w:sz w:val="28"/>
          <w:szCs w:val="28"/>
        </w:rPr>
        <w:t>2</w:t>
      </w:r>
      <w:r w:rsidR="005E15C9">
        <w:rPr>
          <w:sz w:val="28"/>
          <w:szCs w:val="28"/>
        </w:rPr>
        <w:t>7</w:t>
      </w:r>
      <w:r w:rsidRPr="00037910">
        <w:rPr>
          <w:sz w:val="28"/>
          <w:szCs w:val="28"/>
        </w:rPr>
        <w:t xml:space="preserve"> </w:t>
      </w:r>
      <w:r w:rsidR="005E15C9">
        <w:rPr>
          <w:sz w:val="28"/>
          <w:szCs w:val="28"/>
        </w:rPr>
        <w:t>февраля</w:t>
      </w:r>
      <w:r w:rsidR="00EE31A8" w:rsidRPr="00037910">
        <w:rPr>
          <w:sz w:val="28"/>
          <w:szCs w:val="28"/>
        </w:rPr>
        <w:t xml:space="preserve"> </w:t>
      </w:r>
      <w:r w:rsidRPr="00037910">
        <w:rPr>
          <w:sz w:val="28"/>
          <w:szCs w:val="28"/>
        </w:rPr>
        <w:t>20</w:t>
      </w:r>
      <w:r w:rsidR="00111DC1">
        <w:rPr>
          <w:sz w:val="28"/>
          <w:szCs w:val="28"/>
        </w:rPr>
        <w:t>2</w:t>
      </w:r>
      <w:r w:rsidR="005E15C9">
        <w:rPr>
          <w:sz w:val="28"/>
          <w:szCs w:val="28"/>
        </w:rPr>
        <w:t>6</w:t>
      </w:r>
      <w:r w:rsidRPr="00037910">
        <w:rPr>
          <w:sz w:val="28"/>
          <w:szCs w:val="28"/>
        </w:rPr>
        <w:t xml:space="preserve"> года № </w:t>
      </w:r>
      <w:r w:rsidR="0073408B">
        <w:rPr>
          <w:sz w:val="28"/>
          <w:szCs w:val="28"/>
        </w:rPr>
        <w:t>20</w:t>
      </w:r>
      <w:r w:rsidRPr="00037910">
        <w:rPr>
          <w:sz w:val="28"/>
          <w:szCs w:val="28"/>
        </w:rPr>
        <w:t>-</w:t>
      </w:r>
      <w:r w:rsidR="005E15C9">
        <w:rPr>
          <w:sz w:val="28"/>
          <w:szCs w:val="28"/>
        </w:rPr>
        <w:t>15</w:t>
      </w:r>
      <w:r w:rsidR="0073408B">
        <w:rPr>
          <w:sz w:val="28"/>
          <w:szCs w:val="28"/>
        </w:rPr>
        <w:t>/</w:t>
      </w:r>
      <w:proofErr w:type="spellStart"/>
      <w:r w:rsidR="0073408B">
        <w:rPr>
          <w:sz w:val="28"/>
          <w:szCs w:val="28"/>
        </w:rPr>
        <w:t>пр</w:t>
      </w:r>
      <w:proofErr w:type="spellEnd"/>
      <w:r w:rsidRPr="00037910">
        <w:rPr>
          <w:sz w:val="28"/>
          <w:szCs w:val="28"/>
        </w:rPr>
        <w:t>)</w:t>
      </w:r>
    </w:p>
    <w:p w:rsidR="007B5CAA" w:rsidRPr="007B5CAA" w:rsidRDefault="007B5CAA" w:rsidP="00FF4CC7">
      <w:pPr>
        <w:spacing w:line="240" w:lineRule="auto"/>
        <w:jc w:val="center"/>
        <w:rPr>
          <w:sz w:val="16"/>
          <w:szCs w:val="16"/>
        </w:rPr>
      </w:pPr>
    </w:p>
    <w:p w:rsidR="00CA36B0" w:rsidRPr="00EB4357" w:rsidRDefault="00CA36B0" w:rsidP="00CA36B0">
      <w:pPr>
        <w:spacing w:line="240" w:lineRule="auto"/>
        <w:jc w:val="center"/>
        <w:rPr>
          <w:i/>
          <w:sz w:val="8"/>
          <w:szCs w:val="28"/>
        </w:rPr>
      </w:pPr>
    </w:p>
    <w:tbl>
      <w:tblPr>
        <w:tblStyle w:val="a3"/>
        <w:tblW w:w="15291" w:type="dxa"/>
        <w:tblInd w:w="-318" w:type="dxa"/>
        <w:tblLayout w:type="fixed"/>
        <w:tblLook w:val="04A0" w:firstRow="1" w:lastRow="0" w:firstColumn="1" w:lastColumn="0" w:noHBand="0" w:noVBand="1"/>
      </w:tblPr>
      <w:tblGrid>
        <w:gridCol w:w="3007"/>
        <w:gridCol w:w="4961"/>
        <w:gridCol w:w="1559"/>
        <w:gridCol w:w="1985"/>
        <w:gridCol w:w="3779"/>
      </w:tblGrid>
      <w:tr w:rsidR="00211DD9" w:rsidRPr="00037910" w:rsidTr="007B5CAA">
        <w:trPr>
          <w:trHeight w:val="555"/>
        </w:trPr>
        <w:tc>
          <w:tcPr>
            <w:tcW w:w="3007" w:type="dxa"/>
          </w:tcPr>
          <w:p w:rsidR="00211DD9" w:rsidRPr="00037910" w:rsidRDefault="00211DD9" w:rsidP="007D33B5">
            <w:pPr>
              <w:widowControl/>
              <w:spacing w:line="240" w:lineRule="auto"/>
              <w:jc w:val="center"/>
              <w:rPr>
                <w:b/>
                <w:sz w:val="24"/>
                <w:szCs w:val="24"/>
              </w:rPr>
            </w:pPr>
            <w:r w:rsidRPr="00037910">
              <w:rPr>
                <w:b/>
                <w:sz w:val="24"/>
                <w:szCs w:val="24"/>
              </w:rPr>
              <w:t>Вопрос повестки дня заседания</w:t>
            </w:r>
          </w:p>
        </w:tc>
        <w:tc>
          <w:tcPr>
            <w:tcW w:w="4961" w:type="dxa"/>
          </w:tcPr>
          <w:p w:rsidR="00211DD9" w:rsidRPr="00037910" w:rsidRDefault="00211DD9" w:rsidP="008F2236">
            <w:pPr>
              <w:widowControl/>
              <w:spacing w:line="240" w:lineRule="auto"/>
              <w:jc w:val="center"/>
              <w:rPr>
                <w:b/>
                <w:sz w:val="24"/>
                <w:szCs w:val="24"/>
              </w:rPr>
            </w:pPr>
            <w:r w:rsidRPr="00037910">
              <w:rPr>
                <w:b/>
                <w:sz w:val="24"/>
                <w:szCs w:val="24"/>
              </w:rPr>
              <w:t xml:space="preserve">Протокольное решение </w:t>
            </w:r>
          </w:p>
        </w:tc>
        <w:tc>
          <w:tcPr>
            <w:tcW w:w="1559" w:type="dxa"/>
          </w:tcPr>
          <w:p w:rsidR="00211DD9" w:rsidRPr="00037910" w:rsidRDefault="00211DD9" w:rsidP="008F2236">
            <w:pPr>
              <w:widowControl/>
              <w:spacing w:line="240" w:lineRule="auto"/>
              <w:jc w:val="center"/>
              <w:rPr>
                <w:b/>
                <w:sz w:val="24"/>
                <w:szCs w:val="24"/>
              </w:rPr>
            </w:pPr>
            <w:r w:rsidRPr="00037910">
              <w:rPr>
                <w:b/>
                <w:sz w:val="24"/>
                <w:szCs w:val="24"/>
              </w:rPr>
              <w:t xml:space="preserve">Срок исполнения </w:t>
            </w:r>
          </w:p>
        </w:tc>
        <w:tc>
          <w:tcPr>
            <w:tcW w:w="1985" w:type="dxa"/>
          </w:tcPr>
          <w:p w:rsidR="00211DD9" w:rsidRPr="00037910" w:rsidRDefault="00211DD9" w:rsidP="008F2236">
            <w:pPr>
              <w:widowControl/>
              <w:spacing w:line="240" w:lineRule="auto"/>
              <w:jc w:val="center"/>
              <w:rPr>
                <w:b/>
                <w:sz w:val="24"/>
                <w:szCs w:val="24"/>
              </w:rPr>
            </w:pPr>
            <w:r w:rsidRPr="00037910">
              <w:rPr>
                <w:b/>
                <w:sz w:val="24"/>
                <w:szCs w:val="24"/>
              </w:rPr>
              <w:t>Исполнитель</w:t>
            </w:r>
          </w:p>
        </w:tc>
        <w:tc>
          <w:tcPr>
            <w:tcW w:w="3779" w:type="dxa"/>
          </w:tcPr>
          <w:p w:rsidR="00211DD9" w:rsidRPr="00037910" w:rsidRDefault="00211DD9" w:rsidP="008F2236">
            <w:pPr>
              <w:widowControl/>
              <w:spacing w:line="240" w:lineRule="auto"/>
              <w:jc w:val="center"/>
              <w:rPr>
                <w:b/>
                <w:sz w:val="24"/>
                <w:szCs w:val="24"/>
              </w:rPr>
            </w:pPr>
            <w:r>
              <w:rPr>
                <w:b/>
                <w:sz w:val="24"/>
                <w:szCs w:val="24"/>
              </w:rPr>
              <w:t>Состояние</w:t>
            </w:r>
            <w:r w:rsidRPr="00037910">
              <w:rPr>
                <w:b/>
                <w:sz w:val="24"/>
                <w:szCs w:val="24"/>
              </w:rPr>
              <w:t xml:space="preserve"> исполнения</w:t>
            </w:r>
          </w:p>
        </w:tc>
      </w:tr>
      <w:tr w:rsidR="008822BE" w:rsidRPr="00037910" w:rsidTr="007B5CAA">
        <w:trPr>
          <w:trHeight w:val="3815"/>
        </w:trPr>
        <w:tc>
          <w:tcPr>
            <w:tcW w:w="3007" w:type="dxa"/>
          </w:tcPr>
          <w:p w:rsidR="008822BE" w:rsidRPr="00250416" w:rsidRDefault="008822BE" w:rsidP="008F2236">
            <w:pPr>
              <w:widowControl/>
              <w:spacing w:line="240" w:lineRule="auto"/>
              <w:rPr>
                <w:b/>
                <w:sz w:val="24"/>
                <w:szCs w:val="24"/>
              </w:rPr>
            </w:pPr>
            <w:r>
              <w:rPr>
                <w:b/>
                <w:sz w:val="24"/>
                <w:szCs w:val="24"/>
              </w:rPr>
              <w:t>Вопрос 2</w:t>
            </w:r>
            <w:r w:rsidRPr="00250416">
              <w:rPr>
                <w:b/>
                <w:sz w:val="24"/>
                <w:szCs w:val="24"/>
              </w:rPr>
              <w:t>.</w:t>
            </w:r>
          </w:p>
          <w:p w:rsidR="008822BE" w:rsidRPr="00982022" w:rsidRDefault="008822BE" w:rsidP="00982022">
            <w:pPr>
              <w:widowControl/>
              <w:spacing w:line="240" w:lineRule="auto"/>
              <w:rPr>
                <w:b/>
                <w:sz w:val="24"/>
                <w:szCs w:val="24"/>
              </w:rPr>
            </w:pPr>
            <w:r w:rsidRPr="00CA30A8">
              <w:rPr>
                <w:sz w:val="24"/>
                <w:szCs w:val="24"/>
              </w:rPr>
              <w:t>О ходе работы по вступлению в силу Соглашения о допустимых массах, осевых нагрузках и габаритах транспортных средств при движении по автомобильным дорогам государств – членов Евразийского экономического союза, включенным в евразийские транспортные коридоры</w:t>
            </w:r>
          </w:p>
        </w:tc>
        <w:tc>
          <w:tcPr>
            <w:tcW w:w="4961" w:type="dxa"/>
          </w:tcPr>
          <w:p w:rsidR="008822BE" w:rsidRPr="003C14CB" w:rsidRDefault="00707493" w:rsidP="005E15C9">
            <w:pPr>
              <w:spacing w:line="240" w:lineRule="auto"/>
              <w:rPr>
                <w:sz w:val="24"/>
                <w:szCs w:val="24"/>
              </w:rPr>
            </w:pPr>
            <w:r>
              <w:rPr>
                <w:sz w:val="24"/>
                <w:szCs w:val="24"/>
              </w:rPr>
              <w:t>3</w:t>
            </w:r>
            <w:r w:rsidR="008822BE">
              <w:rPr>
                <w:sz w:val="24"/>
                <w:szCs w:val="24"/>
              </w:rPr>
              <w:t>. </w:t>
            </w:r>
            <w:r w:rsidR="005E15C9" w:rsidRPr="005E15C9">
              <w:rPr>
                <w:sz w:val="24"/>
                <w:szCs w:val="24"/>
              </w:rPr>
              <w:t>Департаменту транспорта и инфраструктуры Комиссии</w:t>
            </w:r>
            <w:r w:rsidR="005E15C9">
              <w:rPr>
                <w:sz w:val="24"/>
                <w:szCs w:val="24"/>
              </w:rPr>
              <w:t xml:space="preserve"> после получения уведомления от Республики Казахстан о завершении в внутригосударственных процедур, необходимых для вступления в силу Соглашения, организовать совещание по вопросам реализации Соглашения</w:t>
            </w:r>
          </w:p>
        </w:tc>
        <w:tc>
          <w:tcPr>
            <w:tcW w:w="1559" w:type="dxa"/>
          </w:tcPr>
          <w:p w:rsidR="008822BE" w:rsidRPr="0073408B" w:rsidRDefault="008822BE" w:rsidP="008227DC">
            <w:pPr>
              <w:spacing w:line="240" w:lineRule="auto"/>
              <w:jc w:val="center"/>
              <w:rPr>
                <w:sz w:val="24"/>
                <w:szCs w:val="24"/>
              </w:rPr>
            </w:pPr>
            <w:r>
              <w:rPr>
                <w:sz w:val="24"/>
                <w:szCs w:val="24"/>
              </w:rPr>
              <w:t>–</w:t>
            </w:r>
          </w:p>
        </w:tc>
        <w:tc>
          <w:tcPr>
            <w:tcW w:w="1985" w:type="dxa"/>
          </w:tcPr>
          <w:p w:rsidR="008822BE" w:rsidRDefault="008822BE" w:rsidP="008F2236">
            <w:pPr>
              <w:widowControl/>
              <w:spacing w:line="240" w:lineRule="auto"/>
              <w:jc w:val="center"/>
              <w:rPr>
                <w:sz w:val="24"/>
                <w:szCs w:val="24"/>
              </w:rPr>
            </w:pPr>
          </w:p>
          <w:p w:rsidR="008822BE" w:rsidRDefault="008822BE" w:rsidP="00FA1E7B">
            <w:pPr>
              <w:widowControl/>
              <w:spacing w:line="240" w:lineRule="auto"/>
              <w:jc w:val="center"/>
              <w:rPr>
                <w:sz w:val="24"/>
                <w:szCs w:val="24"/>
              </w:rPr>
            </w:pPr>
            <w:r>
              <w:rPr>
                <w:sz w:val="24"/>
                <w:szCs w:val="24"/>
              </w:rPr>
              <w:t>Департамент транспорта и инфраструктуры ЕЭК</w:t>
            </w:r>
          </w:p>
          <w:p w:rsidR="008822BE" w:rsidRPr="00037910" w:rsidRDefault="008822BE" w:rsidP="008F2236">
            <w:pPr>
              <w:spacing w:line="240" w:lineRule="auto"/>
              <w:jc w:val="center"/>
              <w:rPr>
                <w:sz w:val="24"/>
                <w:szCs w:val="24"/>
              </w:rPr>
            </w:pPr>
          </w:p>
        </w:tc>
        <w:tc>
          <w:tcPr>
            <w:tcW w:w="3779" w:type="dxa"/>
          </w:tcPr>
          <w:p w:rsidR="008822BE" w:rsidRPr="00204843" w:rsidRDefault="008822BE" w:rsidP="00CA30A8">
            <w:pPr>
              <w:widowControl/>
              <w:spacing w:line="240" w:lineRule="auto"/>
              <w:rPr>
                <w:b/>
                <w:color w:val="000000" w:themeColor="text1"/>
                <w:sz w:val="24"/>
                <w:szCs w:val="24"/>
              </w:rPr>
            </w:pPr>
            <w:r w:rsidRPr="00204843">
              <w:rPr>
                <w:b/>
                <w:color w:val="000000" w:themeColor="text1"/>
                <w:sz w:val="24"/>
                <w:szCs w:val="24"/>
              </w:rPr>
              <w:t>Исполнено.</w:t>
            </w:r>
          </w:p>
          <w:p w:rsidR="008822BE" w:rsidRPr="00F54FCA" w:rsidRDefault="005E15C9" w:rsidP="005E15C9">
            <w:pPr>
              <w:spacing w:line="240" w:lineRule="auto"/>
              <w:rPr>
                <w:sz w:val="24"/>
                <w:szCs w:val="24"/>
              </w:rPr>
            </w:pPr>
            <w:r w:rsidRPr="005E15C9">
              <w:rPr>
                <w:color w:val="000000" w:themeColor="text1"/>
                <w:sz w:val="24"/>
                <w:szCs w:val="24"/>
              </w:rPr>
              <w:t xml:space="preserve">Экспертное совещание </w:t>
            </w:r>
            <w:r>
              <w:rPr>
                <w:color w:val="000000" w:themeColor="text1"/>
                <w:sz w:val="24"/>
                <w:szCs w:val="24"/>
              </w:rPr>
              <w:t>проведено</w:t>
            </w:r>
            <w:r w:rsidRPr="005E15C9">
              <w:rPr>
                <w:color w:val="000000" w:themeColor="text1"/>
                <w:sz w:val="24"/>
                <w:szCs w:val="24"/>
              </w:rPr>
              <w:t xml:space="preserve"> 2</w:t>
            </w:r>
            <w:r>
              <w:rPr>
                <w:color w:val="000000" w:themeColor="text1"/>
                <w:sz w:val="24"/>
                <w:szCs w:val="24"/>
              </w:rPr>
              <w:t>8</w:t>
            </w:r>
            <w:r w:rsidRPr="005E15C9">
              <w:rPr>
                <w:color w:val="000000" w:themeColor="text1"/>
                <w:sz w:val="24"/>
                <w:szCs w:val="24"/>
              </w:rPr>
              <w:t xml:space="preserve"> </w:t>
            </w:r>
            <w:r>
              <w:rPr>
                <w:color w:val="000000" w:themeColor="text1"/>
                <w:sz w:val="24"/>
                <w:szCs w:val="24"/>
              </w:rPr>
              <w:t>апреля</w:t>
            </w:r>
            <w:r w:rsidRPr="005E15C9">
              <w:rPr>
                <w:color w:val="000000" w:themeColor="text1"/>
                <w:sz w:val="24"/>
                <w:szCs w:val="24"/>
              </w:rPr>
              <w:t xml:space="preserve"> 2026 года</w:t>
            </w:r>
            <w:r>
              <w:rPr>
                <w:color w:val="000000" w:themeColor="text1"/>
                <w:sz w:val="24"/>
                <w:szCs w:val="24"/>
              </w:rPr>
              <w:t xml:space="preserve"> (протокол от 28.04.2026 № 20-40/</w:t>
            </w:r>
            <w:proofErr w:type="spellStart"/>
            <w:r>
              <w:rPr>
                <w:color w:val="000000" w:themeColor="text1"/>
                <w:sz w:val="24"/>
                <w:szCs w:val="24"/>
              </w:rPr>
              <w:t>пр</w:t>
            </w:r>
            <w:proofErr w:type="spellEnd"/>
            <w:r>
              <w:rPr>
                <w:color w:val="000000" w:themeColor="text1"/>
                <w:sz w:val="24"/>
                <w:szCs w:val="24"/>
              </w:rPr>
              <w:t>).</w:t>
            </w:r>
          </w:p>
        </w:tc>
      </w:tr>
      <w:tr w:rsidR="00707493" w:rsidRPr="00037910" w:rsidTr="007B5CAA">
        <w:trPr>
          <w:trHeight w:val="70"/>
        </w:trPr>
        <w:tc>
          <w:tcPr>
            <w:tcW w:w="3007" w:type="dxa"/>
          </w:tcPr>
          <w:p w:rsidR="00707493" w:rsidRPr="00250416" w:rsidRDefault="00707493" w:rsidP="009A3C52">
            <w:pPr>
              <w:widowControl/>
              <w:spacing w:line="240" w:lineRule="auto"/>
              <w:rPr>
                <w:b/>
                <w:sz w:val="24"/>
                <w:szCs w:val="24"/>
              </w:rPr>
            </w:pPr>
            <w:r w:rsidRPr="00250416">
              <w:rPr>
                <w:b/>
                <w:sz w:val="24"/>
                <w:szCs w:val="24"/>
              </w:rPr>
              <w:t xml:space="preserve">Вопрос </w:t>
            </w:r>
            <w:r>
              <w:rPr>
                <w:b/>
                <w:sz w:val="24"/>
                <w:szCs w:val="24"/>
              </w:rPr>
              <w:t>3</w:t>
            </w:r>
            <w:r w:rsidRPr="00250416">
              <w:rPr>
                <w:b/>
                <w:sz w:val="24"/>
                <w:szCs w:val="24"/>
              </w:rPr>
              <w:t>.</w:t>
            </w:r>
          </w:p>
          <w:p w:rsidR="00707493" w:rsidRDefault="00707493" w:rsidP="008822BE">
            <w:pPr>
              <w:widowControl/>
              <w:spacing w:line="240" w:lineRule="auto"/>
              <w:rPr>
                <w:b/>
                <w:sz w:val="24"/>
                <w:szCs w:val="24"/>
              </w:rPr>
            </w:pPr>
            <w:r w:rsidRPr="00543250">
              <w:rPr>
                <w:sz w:val="24"/>
                <w:szCs w:val="24"/>
              </w:rPr>
              <w:t>О разработке и реализации процедуры подачи заявления на выдачу специального разрешения на проезд тяжеловесных и (или) крупногабаритных транспортных средств, а также на перевозку опасных грузов, и получения специальных разрешений в электронном виде</w:t>
            </w:r>
          </w:p>
        </w:tc>
        <w:tc>
          <w:tcPr>
            <w:tcW w:w="4961" w:type="dxa"/>
          </w:tcPr>
          <w:p w:rsidR="00707493" w:rsidRPr="006E2B87" w:rsidRDefault="00707493" w:rsidP="00543250">
            <w:pPr>
              <w:spacing w:line="240" w:lineRule="auto"/>
              <w:rPr>
                <w:sz w:val="24"/>
                <w:szCs w:val="24"/>
              </w:rPr>
            </w:pPr>
            <w:r>
              <w:rPr>
                <w:sz w:val="24"/>
                <w:szCs w:val="24"/>
              </w:rPr>
              <w:t xml:space="preserve">4. </w:t>
            </w:r>
            <w:r w:rsidRPr="00543250">
              <w:rPr>
                <w:sz w:val="24"/>
                <w:szCs w:val="24"/>
              </w:rPr>
              <w:t>Департаменту транспорта и инфраструктуры Комиссии</w:t>
            </w:r>
            <w:r>
              <w:rPr>
                <w:sz w:val="24"/>
                <w:szCs w:val="24"/>
              </w:rPr>
              <w:t xml:space="preserve"> продолжить мониторинг обеспечения перехода к использованию в ЕАЭС специальных разрешений в электронном виде путем создания в каждом государстве-члене ЕАЭС соответствующих цифровых сервисов с предоставлением возможности их использования иностранным перевозчиком</w:t>
            </w:r>
          </w:p>
        </w:tc>
        <w:tc>
          <w:tcPr>
            <w:tcW w:w="1559" w:type="dxa"/>
          </w:tcPr>
          <w:p w:rsidR="00707493" w:rsidRPr="00F83997" w:rsidRDefault="00707493" w:rsidP="0057783B">
            <w:pPr>
              <w:spacing w:line="240" w:lineRule="auto"/>
              <w:jc w:val="center"/>
              <w:rPr>
                <w:sz w:val="24"/>
                <w:szCs w:val="24"/>
              </w:rPr>
            </w:pPr>
            <w:r>
              <w:rPr>
                <w:sz w:val="24"/>
                <w:szCs w:val="24"/>
              </w:rPr>
              <w:t>–</w:t>
            </w:r>
          </w:p>
          <w:p w:rsidR="00707493" w:rsidRPr="00F83997" w:rsidRDefault="00707493" w:rsidP="0057783B">
            <w:pPr>
              <w:spacing w:line="240" w:lineRule="auto"/>
              <w:jc w:val="center"/>
              <w:rPr>
                <w:sz w:val="24"/>
                <w:szCs w:val="24"/>
              </w:rPr>
            </w:pPr>
          </w:p>
        </w:tc>
        <w:tc>
          <w:tcPr>
            <w:tcW w:w="1985" w:type="dxa"/>
          </w:tcPr>
          <w:p w:rsidR="00707493" w:rsidRDefault="00707493" w:rsidP="00543250">
            <w:pPr>
              <w:widowControl/>
              <w:spacing w:line="240" w:lineRule="auto"/>
              <w:jc w:val="center"/>
              <w:rPr>
                <w:sz w:val="24"/>
                <w:szCs w:val="24"/>
              </w:rPr>
            </w:pPr>
            <w:r>
              <w:rPr>
                <w:sz w:val="24"/>
                <w:szCs w:val="24"/>
              </w:rPr>
              <w:t>Департамент транспорта и инфраструктуры ЕЭК</w:t>
            </w:r>
          </w:p>
          <w:p w:rsidR="00707493" w:rsidRPr="00037910" w:rsidRDefault="00707493" w:rsidP="00053BC9">
            <w:pPr>
              <w:spacing w:line="240" w:lineRule="auto"/>
              <w:jc w:val="center"/>
              <w:rPr>
                <w:sz w:val="24"/>
                <w:szCs w:val="24"/>
              </w:rPr>
            </w:pPr>
          </w:p>
        </w:tc>
        <w:tc>
          <w:tcPr>
            <w:tcW w:w="3779" w:type="dxa"/>
          </w:tcPr>
          <w:p w:rsidR="00707493" w:rsidRDefault="00707493" w:rsidP="00707493">
            <w:pPr>
              <w:widowControl/>
              <w:spacing w:line="240" w:lineRule="auto"/>
              <w:rPr>
                <w:b/>
                <w:sz w:val="24"/>
                <w:szCs w:val="24"/>
              </w:rPr>
            </w:pPr>
            <w:r>
              <w:rPr>
                <w:b/>
                <w:sz w:val="24"/>
                <w:szCs w:val="24"/>
              </w:rPr>
              <w:t>Исполняется</w:t>
            </w:r>
            <w:r w:rsidRPr="008E1BC7">
              <w:rPr>
                <w:b/>
                <w:sz w:val="24"/>
                <w:szCs w:val="24"/>
              </w:rPr>
              <w:t>.</w:t>
            </w:r>
          </w:p>
          <w:p w:rsidR="00707493" w:rsidRPr="00204843" w:rsidRDefault="00707493" w:rsidP="007D33B5">
            <w:pPr>
              <w:widowControl/>
              <w:spacing w:line="240" w:lineRule="auto"/>
              <w:rPr>
                <w:color w:val="000000" w:themeColor="text1"/>
                <w:sz w:val="24"/>
                <w:szCs w:val="24"/>
              </w:rPr>
            </w:pPr>
            <w:r>
              <w:rPr>
                <w:sz w:val="24"/>
                <w:szCs w:val="24"/>
              </w:rPr>
              <w:t xml:space="preserve">Департаментом транспорта </w:t>
            </w:r>
            <w:r w:rsidR="007D33B5">
              <w:rPr>
                <w:sz w:val="24"/>
                <w:szCs w:val="24"/>
              </w:rPr>
              <w:br/>
            </w:r>
            <w:r>
              <w:rPr>
                <w:sz w:val="24"/>
                <w:szCs w:val="24"/>
              </w:rPr>
              <w:t>и инфраструктуры ЕЭК</w:t>
            </w:r>
            <w:r w:rsidR="007D33B5">
              <w:rPr>
                <w:sz w:val="24"/>
                <w:szCs w:val="24"/>
              </w:rPr>
              <w:t xml:space="preserve"> на постоянной основе</w:t>
            </w:r>
            <w:r>
              <w:rPr>
                <w:sz w:val="24"/>
                <w:szCs w:val="24"/>
              </w:rPr>
              <w:t xml:space="preserve"> ведется мониторинг данного вопроса.</w:t>
            </w:r>
          </w:p>
        </w:tc>
      </w:tr>
      <w:tr w:rsidR="00CB3EDD" w:rsidRPr="00037910" w:rsidTr="007B5CAA">
        <w:trPr>
          <w:trHeight w:val="1012"/>
        </w:trPr>
        <w:tc>
          <w:tcPr>
            <w:tcW w:w="3007" w:type="dxa"/>
            <w:vMerge w:val="restart"/>
          </w:tcPr>
          <w:p w:rsidR="00CB3EDD" w:rsidRPr="00250416" w:rsidRDefault="00CB3EDD" w:rsidP="009A3C52">
            <w:pPr>
              <w:widowControl/>
              <w:spacing w:line="240" w:lineRule="auto"/>
              <w:rPr>
                <w:b/>
                <w:sz w:val="24"/>
                <w:szCs w:val="24"/>
              </w:rPr>
            </w:pPr>
            <w:r>
              <w:rPr>
                <w:b/>
                <w:sz w:val="24"/>
                <w:szCs w:val="24"/>
              </w:rPr>
              <w:lastRenderedPageBreak/>
              <w:t>Вопрос 4</w:t>
            </w:r>
            <w:r w:rsidRPr="00250416">
              <w:rPr>
                <w:b/>
                <w:sz w:val="24"/>
                <w:szCs w:val="24"/>
              </w:rPr>
              <w:t>.</w:t>
            </w:r>
            <w:r>
              <w:rPr>
                <w:b/>
                <w:sz w:val="24"/>
                <w:szCs w:val="24"/>
              </w:rPr>
              <w:t>1</w:t>
            </w:r>
            <w:r w:rsidR="00C5568D">
              <w:rPr>
                <w:b/>
                <w:sz w:val="24"/>
                <w:szCs w:val="24"/>
              </w:rPr>
              <w:t>.</w:t>
            </w:r>
          </w:p>
          <w:p w:rsidR="00CB3EDD" w:rsidRPr="00250416" w:rsidRDefault="00CB3EDD" w:rsidP="00430D94">
            <w:pPr>
              <w:widowControl/>
              <w:spacing w:line="240" w:lineRule="auto"/>
              <w:rPr>
                <w:b/>
                <w:sz w:val="24"/>
                <w:szCs w:val="24"/>
              </w:rPr>
            </w:pPr>
            <w:r w:rsidRPr="00CB3EDD">
              <w:rPr>
                <w:sz w:val="24"/>
                <w:szCs w:val="24"/>
              </w:rPr>
              <w:t>Об анализе состояния придорожного сервиса в государствах-членах ЕАЭС (п. 3.5.1 «дорожной карты» по Декларации)</w:t>
            </w:r>
          </w:p>
        </w:tc>
        <w:tc>
          <w:tcPr>
            <w:tcW w:w="4961" w:type="dxa"/>
          </w:tcPr>
          <w:p w:rsidR="00CB3EDD" w:rsidRPr="002B0272" w:rsidRDefault="00CB3EDD" w:rsidP="00CB3EDD">
            <w:pPr>
              <w:widowControl/>
              <w:spacing w:line="240" w:lineRule="auto"/>
              <w:rPr>
                <w:sz w:val="24"/>
                <w:szCs w:val="24"/>
              </w:rPr>
            </w:pPr>
            <w:r>
              <w:rPr>
                <w:sz w:val="24"/>
                <w:szCs w:val="24"/>
              </w:rPr>
              <w:t xml:space="preserve">3. </w:t>
            </w:r>
            <w:r w:rsidRPr="00CB3EDD">
              <w:rPr>
                <w:sz w:val="24"/>
                <w:szCs w:val="24"/>
              </w:rPr>
              <w:t>Членам подкомитета направить в Департамент транспорта и инфраструктуры Комиссии информацию для наполнения аналитического доклада согласно проекту структуры, указанному в пункте 2 настоящего решения, до 27 марта 2026 года.</w:t>
            </w:r>
          </w:p>
        </w:tc>
        <w:tc>
          <w:tcPr>
            <w:tcW w:w="1559" w:type="dxa"/>
          </w:tcPr>
          <w:p w:rsidR="00CB3EDD" w:rsidRDefault="00CB3EDD" w:rsidP="00082425">
            <w:pPr>
              <w:widowControl/>
              <w:tabs>
                <w:tab w:val="left" w:pos="639"/>
                <w:tab w:val="center" w:pos="742"/>
              </w:tabs>
              <w:spacing w:line="240" w:lineRule="auto"/>
              <w:jc w:val="center"/>
              <w:rPr>
                <w:sz w:val="24"/>
                <w:szCs w:val="24"/>
              </w:rPr>
            </w:pPr>
            <w:r w:rsidRPr="00CB3EDD">
              <w:rPr>
                <w:sz w:val="24"/>
                <w:szCs w:val="24"/>
              </w:rPr>
              <w:t>27 марта 2026 года</w:t>
            </w:r>
          </w:p>
        </w:tc>
        <w:tc>
          <w:tcPr>
            <w:tcW w:w="1985" w:type="dxa"/>
          </w:tcPr>
          <w:p w:rsidR="00CB3EDD" w:rsidRDefault="00CB3EDD" w:rsidP="007D33B5">
            <w:pPr>
              <w:widowControl/>
              <w:spacing w:line="240" w:lineRule="auto"/>
              <w:jc w:val="center"/>
              <w:rPr>
                <w:sz w:val="24"/>
                <w:szCs w:val="24"/>
              </w:rPr>
            </w:pPr>
            <w:r>
              <w:rPr>
                <w:sz w:val="24"/>
                <w:szCs w:val="24"/>
              </w:rPr>
              <w:t xml:space="preserve">члены подкомитета </w:t>
            </w:r>
          </w:p>
        </w:tc>
        <w:tc>
          <w:tcPr>
            <w:tcW w:w="3779" w:type="dxa"/>
          </w:tcPr>
          <w:p w:rsidR="00CB3EDD" w:rsidRDefault="007D33B5" w:rsidP="00B426F6">
            <w:pPr>
              <w:widowControl/>
              <w:spacing w:line="240" w:lineRule="auto"/>
              <w:rPr>
                <w:b/>
                <w:sz w:val="24"/>
                <w:szCs w:val="24"/>
              </w:rPr>
            </w:pPr>
            <w:r>
              <w:rPr>
                <w:b/>
                <w:sz w:val="24"/>
                <w:szCs w:val="24"/>
              </w:rPr>
              <w:t>Исполнено частично</w:t>
            </w:r>
            <w:r w:rsidR="00CB3EDD">
              <w:rPr>
                <w:b/>
                <w:sz w:val="24"/>
                <w:szCs w:val="24"/>
              </w:rPr>
              <w:t xml:space="preserve">. </w:t>
            </w:r>
          </w:p>
          <w:p w:rsidR="00CB3EDD" w:rsidRPr="00E65463" w:rsidRDefault="00CB3EDD" w:rsidP="007D33B5">
            <w:pPr>
              <w:widowControl/>
              <w:spacing w:line="240" w:lineRule="auto"/>
              <w:rPr>
                <w:sz w:val="24"/>
                <w:szCs w:val="24"/>
              </w:rPr>
            </w:pPr>
            <w:r w:rsidRPr="00CB3EDD">
              <w:rPr>
                <w:sz w:val="24"/>
                <w:szCs w:val="24"/>
              </w:rPr>
              <w:t xml:space="preserve">Информация от </w:t>
            </w:r>
            <w:r>
              <w:rPr>
                <w:sz w:val="24"/>
                <w:szCs w:val="24"/>
              </w:rPr>
              <w:t xml:space="preserve">РА, РБ, РК и </w:t>
            </w:r>
            <w:r w:rsidRPr="00CB3EDD">
              <w:rPr>
                <w:sz w:val="24"/>
                <w:szCs w:val="24"/>
              </w:rPr>
              <w:t>РФ не поступала.</w:t>
            </w:r>
          </w:p>
        </w:tc>
      </w:tr>
      <w:tr w:rsidR="00CB3EDD" w:rsidRPr="00037910" w:rsidTr="007B5CAA">
        <w:trPr>
          <w:trHeight w:val="1804"/>
        </w:trPr>
        <w:tc>
          <w:tcPr>
            <w:tcW w:w="3007" w:type="dxa"/>
            <w:vMerge/>
          </w:tcPr>
          <w:p w:rsidR="00CB3EDD" w:rsidRDefault="00CB3EDD" w:rsidP="009A3C52">
            <w:pPr>
              <w:widowControl/>
              <w:spacing w:line="240" w:lineRule="auto"/>
              <w:rPr>
                <w:b/>
                <w:sz w:val="24"/>
                <w:szCs w:val="24"/>
              </w:rPr>
            </w:pPr>
          </w:p>
        </w:tc>
        <w:tc>
          <w:tcPr>
            <w:tcW w:w="4961" w:type="dxa"/>
          </w:tcPr>
          <w:p w:rsidR="00CB3EDD" w:rsidRDefault="00CB3EDD" w:rsidP="00CB3EDD">
            <w:pPr>
              <w:widowControl/>
              <w:spacing w:line="240" w:lineRule="auto"/>
              <w:rPr>
                <w:sz w:val="24"/>
                <w:szCs w:val="24"/>
              </w:rPr>
            </w:pPr>
            <w:r>
              <w:rPr>
                <w:sz w:val="24"/>
                <w:szCs w:val="24"/>
              </w:rPr>
              <w:t xml:space="preserve">4. </w:t>
            </w:r>
            <w:r w:rsidRPr="00CB3EDD">
              <w:rPr>
                <w:sz w:val="24"/>
                <w:szCs w:val="24"/>
              </w:rPr>
              <w:t>Департаменту транспорта и инфраструктуры Комиссии с учетом полученной информации от членов подкомитета подготовить проект аналитического доклада и внести его на очередное заседание подкомитета.</w:t>
            </w:r>
          </w:p>
        </w:tc>
        <w:tc>
          <w:tcPr>
            <w:tcW w:w="1559" w:type="dxa"/>
          </w:tcPr>
          <w:p w:rsidR="00CB3EDD" w:rsidRPr="00F83997" w:rsidRDefault="00CB3EDD" w:rsidP="00CB3EDD">
            <w:pPr>
              <w:spacing w:line="240" w:lineRule="auto"/>
              <w:jc w:val="center"/>
              <w:rPr>
                <w:sz w:val="24"/>
                <w:szCs w:val="24"/>
              </w:rPr>
            </w:pPr>
            <w:r>
              <w:rPr>
                <w:sz w:val="24"/>
                <w:szCs w:val="24"/>
              </w:rPr>
              <w:t>–</w:t>
            </w:r>
          </w:p>
          <w:p w:rsidR="00CB3EDD" w:rsidRPr="00CB3EDD" w:rsidRDefault="00CB3EDD" w:rsidP="00082425">
            <w:pPr>
              <w:widowControl/>
              <w:tabs>
                <w:tab w:val="left" w:pos="639"/>
                <w:tab w:val="center" w:pos="742"/>
              </w:tabs>
              <w:spacing w:line="240" w:lineRule="auto"/>
              <w:jc w:val="center"/>
              <w:rPr>
                <w:sz w:val="24"/>
                <w:szCs w:val="24"/>
              </w:rPr>
            </w:pPr>
          </w:p>
        </w:tc>
        <w:tc>
          <w:tcPr>
            <w:tcW w:w="1985" w:type="dxa"/>
          </w:tcPr>
          <w:p w:rsidR="00CB3EDD" w:rsidRDefault="00CB3EDD" w:rsidP="00CB3EDD">
            <w:pPr>
              <w:widowControl/>
              <w:spacing w:line="240" w:lineRule="auto"/>
              <w:jc w:val="center"/>
              <w:rPr>
                <w:sz w:val="24"/>
                <w:szCs w:val="24"/>
              </w:rPr>
            </w:pPr>
            <w:r>
              <w:rPr>
                <w:sz w:val="24"/>
                <w:szCs w:val="24"/>
              </w:rPr>
              <w:t>Департамент транспорта и инфраструктуры ЕЭК</w:t>
            </w:r>
          </w:p>
        </w:tc>
        <w:tc>
          <w:tcPr>
            <w:tcW w:w="3779" w:type="dxa"/>
          </w:tcPr>
          <w:p w:rsidR="00CB3EDD" w:rsidRDefault="00CB3EDD" w:rsidP="00CB3EDD">
            <w:pPr>
              <w:widowControl/>
              <w:spacing w:line="240" w:lineRule="auto"/>
              <w:rPr>
                <w:b/>
                <w:sz w:val="24"/>
                <w:szCs w:val="24"/>
              </w:rPr>
            </w:pPr>
            <w:r w:rsidRPr="00A72898">
              <w:rPr>
                <w:b/>
                <w:sz w:val="24"/>
                <w:szCs w:val="24"/>
              </w:rPr>
              <w:t>Исполнено.</w:t>
            </w:r>
          </w:p>
          <w:p w:rsidR="00CB3EDD" w:rsidRDefault="00CB3EDD" w:rsidP="007B5CAA">
            <w:pPr>
              <w:widowControl/>
              <w:spacing w:line="240" w:lineRule="auto"/>
              <w:rPr>
                <w:b/>
                <w:sz w:val="24"/>
                <w:szCs w:val="24"/>
              </w:rPr>
            </w:pPr>
            <w:r w:rsidRPr="00A82352">
              <w:rPr>
                <w:sz w:val="24"/>
                <w:szCs w:val="24"/>
              </w:rPr>
              <w:t>Вопрос включен в повестку дня 4</w:t>
            </w:r>
            <w:r>
              <w:rPr>
                <w:sz w:val="24"/>
                <w:szCs w:val="24"/>
              </w:rPr>
              <w:t>2</w:t>
            </w:r>
            <w:r w:rsidRPr="00A82352">
              <w:rPr>
                <w:sz w:val="24"/>
                <w:szCs w:val="24"/>
              </w:rPr>
              <w:t xml:space="preserve">-го заседания подкомитета по автомобильному транспорту и дорожному хозяйству, которое состоится </w:t>
            </w:r>
            <w:r>
              <w:rPr>
                <w:sz w:val="24"/>
                <w:szCs w:val="24"/>
              </w:rPr>
              <w:t>1</w:t>
            </w:r>
            <w:r w:rsidR="007B5CAA">
              <w:rPr>
                <w:sz w:val="24"/>
                <w:szCs w:val="24"/>
              </w:rPr>
              <w:t>7</w:t>
            </w:r>
            <w:r>
              <w:rPr>
                <w:sz w:val="24"/>
                <w:szCs w:val="24"/>
              </w:rPr>
              <w:t xml:space="preserve"> июля</w:t>
            </w:r>
            <w:r w:rsidRPr="00A82352">
              <w:rPr>
                <w:sz w:val="24"/>
                <w:szCs w:val="24"/>
              </w:rPr>
              <w:t xml:space="preserve"> 202</w:t>
            </w:r>
            <w:r>
              <w:rPr>
                <w:sz w:val="24"/>
                <w:szCs w:val="24"/>
              </w:rPr>
              <w:t>6</w:t>
            </w:r>
            <w:r w:rsidRPr="00A82352">
              <w:rPr>
                <w:sz w:val="24"/>
                <w:szCs w:val="24"/>
              </w:rPr>
              <w:t xml:space="preserve"> года.</w:t>
            </w:r>
          </w:p>
        </w:tc>
      </w:tr>
      <w:tr w:rsidR="00E441B4" w:rsidRPr="00037910" w:rsidTr="007B5CAA">
        <w:trPr>
          <w:trHeight w:val="1624"/>
        </w:trPr>
        <w:tc>
          <w:tcPr>
            <w:tcW w:w="3007" w:type="dxa"/>
            <w:vMerge w:val="restart"/>
          </w:tcPr>
          <w:p w:rsidR="00E441B4" w:rsidRPr="00250416" w:rsidRDefault="00E441B4" w:rsidP="00E441B4">
            <w:pPr>
              <w:widowControl/>
              <w:spacing w:line="240" w:lineRule="auto"/>
              <w:rPr>
                <w:b/>
                <w:sz w:val="24"/>
                <w:szCs w:val="24"/>
              </w:rPr>
            </w:pPr>
            <w:r>
              <w:rPr>
                <w:b/>
                <w:sz w:val="24"/>
                <w:szCs w:val="24"/>
              </w:rPr>
              <w:t>Вопрос 4</w:t>
            </w:r>
            <w:r w:rsidRPr="00250416">
              <w:rPr>
                <w:b/>
                <w:sz w:val="24"/>
                <w:szCs w:val="24"/>
              </w:rPr>
              <w:t>.</w:t>
            </w:r>
            <w:r>
              <w:rPr>
                <w:b/>
                <w:sz w:val="24"/>
                <w:szCs w:val="24"/>
              </w:rPr>
              <w:t>2</w:t>
            </w:r>
            <w:r w:rsidR="00C5568D">
              <w:rPr>
                <w:b/>
                <w:sz w:val="24"/>
                <w:szCs w:val="24"/>
              </w:rPr>
              <w:t>.</w:t>
            </w:r>
          </w:p>
          <w:p w:rsidR="00E441B4" w:rsidRDefault="00E441B4" w:rsidP="00E441B4">
            <w:pPr>
              <w:widowControl/>
              <w:spacing w:line="240" w:lineRule="auto"/>
              <w:rPr>
                <w:b/>
                <w:sz w:val="24"/>
                <w:szCs w:val="24"/>
              </w:rPr>
            </w:pPr>
            <w:r w:rsidRPr="00E441B4">
              <w:rPr>
                <w:sz w:val="24"/>
                <w:szCs w:val="24"/>
              </w:rPr>
              <w:t>О предложениях по организации взаимодействия между операторами платных автомобильных дорог государств-членов</w:t>
            </w:r>
            <w:r>
              <w:rPr>
                <w:sz w:val="24"/>
                <w:szCs w:val="24"/>
              </w:rPr>
              <w:t xml:space="preserve"> ЕАЭС</w:t>
            </w:r>
            <w:r w:rsidRPr="00E441B4">
              <w:rPr>
                <w:sz w:val="24"/>
                <w:szCs w:val="24"/>
              </w:rPr>
              <w:t xml:space="preserve">, включенных </w:t>
            </w:r>
            <w:r>
              <w:rPr>
                <w:sz w:val="24"/>
                <w:szCs w:val="24"/>
              </w:rPr>
              <w:br/>
            </w:r>
            <w:r w:rsidRPr="00E441B4">
              <w:rPr>
                <w:sz w:val="24"/>
                <w:szCs w:val="24"/>
              </w:rPr>
              <w:t>в перечень евразийских транспортных коридоров (п. 3.7.3 «дорожной карты» по Декларации)</w:t>
            </w:r>
          </w:p>
        </w:tc>
        <w:tc>
          <w:tcPr>
            <w:tcW w:w="4961" w:type="dxa"/>
          </w:tcPr>
          <w:p w:rsidR="00E441B4" w:rsidRPr="002B0272" w:rsidRDefault="00E441B4" w:rsidP="00E441B4">
            <w:pPr>
              <w:widowControl/>
              <w:spacing w:line="240" w:lineRule="auto"/>
              <w:rPr>
                <w:sz w:val="24"/>
                <w:szCs w:val="24"/>
              </w:rPr>
            </w:pPr>
            <w:r>
              <w:rPr>
                <w:sz w:val="24"/>
                <w:szCs w:val="24"/>
              </w:rPr>
              <w:t xml:space="preserve">3. </w:t>
            </w:r>
            <w:r w:rsidRPr="00CB3EDD">
              <w:rPr>
                <w:sz w:val="24"/>
                <w:szCs w:val="24"/>
              </w:rPr>
              <w:t>Членам подкомитета направить в Департамент транспорта и инфраструктуры Комиссии информацию для наполнения аналитического доклада согласно проекту структуры, указанному в пункте 2 настоящего решения, до 27 марта 2026 года.</w:t>
            </w:r>
          </w:p>
        </w:tc>
        <w:tc>
          <w:tcPr>
            <w:tcW w:w="1559" w:type="dxa"/>
          </w:tcPr>
          <w:p w:rsidR="00E441B4" w:rsidRDefault="00E441B4" w:rsidP="00E441B4">
            <w:pPr>
              <w:widowControl/>
              <w:tabs>
                <w:tab w:val="left" w:pos="639"/>
                <w:tab w:val="center" w:pos="742"/>
              </w:tabs>
              <w:spacing w:line="240" w:lineRule="auto"/>
              <w:jc w:val="center"/>
              <w:rPr>
                <w:sz w:val="24"/>
                <w:szCs w:val="24"/>
              </w:rPr>
            </w:pPr>
            <w:r w:rsidRPr="00CB3EDD">
              <w:rPr>
                <w:sz w:val="24"/>
                <w:szCs w:val="24"/>
              </w:rPr>
              <w:t>27 марта 2026 года</w:t>
            </w:r>
          </w:p>
        </w:tc>
        <w:tc>
          <w:tcPr>
            <w:tcW w:w="1985" w:type="dxa"/>
          </w:tcPr>
          <w:p w:rsidR="00E441B4" w:rsidRDefault="00E441B4" w:rsidP="007D33B5">
            <w:pPr>
              <w:widowControl/>
              <w:spacing w:line="240" w:lineRule="auto"/>
              <w:jc w:val="center"/>
              <w:rPr>
                <w:sz w:val="24"/>
                <w:szCs w:val="24"/>
              </w:rPr>
            </w:pPr>
            <w:r>
              <w:rPr>
                <w:sz w:val="24"/>
                <w:szCs w:val="24"/>
              </w:rPr>
              <w:t xml:space="preserve">члены подкомитета </w:t>
            </w:r>
          </w:p>
        </w:tc>
        <w:tc>
          <w:tcPr>
            <w:tcW w:w="3779" w:type="dxa"/>
          </w:tcPr>
          <w:p w:rsidR="00E441B4" w:rsidRDefault="007D33B5" w:rsidP="00E441B4">
            <w:pPr>
              <w:widowControl/>
              <w:spacing w:line="240" w:lineRule="auto"/>
              <w:rPr>
                <w:b/>
                <w:sz w:val="24"/>
                <w:szCs w:val="24"/>
              </w:rPr>
            </w:pPr>
            <w:r>
              <w:rPr>
                <w:b/>
                <w:sz w:val="24"/>
                <w:szCs w:val="24"/>
              </w:rPr>
              <w:t>Исполнено частично.</w:t>
            </w:r>
          </w:p>
          <w:p w:rsidR="00E441B4" w:rsidRPr="00E65463" w:rsidRDefault="00E441B4" w:rsidP="007D33B5">
            <w:pPr>
              <w:widowControl/>
              <w:spacing w:line="240" w:lineRule="auto"/>
              <w:rPr>
                <w:sz w:val="24"/>
                <w:szCs w:val="24"/>
              </w:rPr>
            </w:pPr>
            <w:r w:rsidRPr="00CB3EDD">
              <w:rPr>
                <w:sz w:val="24"/>
                <w:szCs w:val="24"/>
              </w:rPr>
              <w:t xml:space="preserve">Информация от </w:t>
            </w:r>
            <w:r>
              <w:rPr>
                <w:sz w:val="24"/>
                <w:szCs w:val="24"/>
              </w:rPr>
              <w:t xml:space="preserve">РА, РБ, РК и </w:t>
            </w:r>
            <w:r w:rsidRPr="00CB3EDD">
              <w:rPr>
                <w:sz w:val="24"/>
                <w:szCs w:val="24"/>
              </w:rPr>
              <w:t>РФ не поступала.</w:t>
            </w:r>
          </w:p>
        </w:tc>
      </w:tr>
      <w:tr w:rsidR="001B7DE9" w:rsidRPr="00037910" w:rsidTr="007B5CAA">
        <w:trPr>
          <w:trHeight w:val="1868"/>
        </w:trPr>
        <w:tc>
          <w:tcPr>
            <w:tcW w:w="3007" w:type="dxa"/>
            <w:vMerge/>
          </w:tcPr>
          <w:p w:rsidR="001B7DE9" w:rsidRDefault="001B7DE9" w:rsidP="001B7DE9">
            <w:pPr>
              <w:widowControl/>
              <w:spacing w:line="240" w:lineRule="auto"/>
              <w:rPr>
                <w:b/>
                <w:sz w:val="24"/>
                <w:szCs w:val="24"/>
              </w:rPr>
            </w:pPr>
          </w:p>
        </w:tc>
        <w:tc>
          <w:tcPr>
            <w:tcW w:w="4961" w:type="dxa"/>
          </w:tcPr>
          <w:p w:rsidR="001B7DE9" w:rsidRDefault="001B7DE9" w:rsidP="001B7DE9">
            <w:pPr>
              <w:widowControl/>
              <w:spacing w:line="240" w:lineRule="auto"/>
              <w:rPr>
                <w:sz w:val="24"/>
                <w:szCs w:val="24"/>
              </w:rPr>
            </w:pPr>
            <w:r>
              <w:rPr>
                <w:sz w:val="24"/>
                <w:szCs w:val="24"/>
              </w:rPr>
              <w:t xml:space="preserve">4. </w:t>
            </w:r>
            <w:r w:rsidRPr="00CB3EDD">
              <w:rPr>
                <w:sz w:val="24"/>
                <w:szCs w:val="24"/>
              </w:rPr>
              <w:t>Департаменту транспорта и инфраструктуры Комиссии с учетом полученной информации от членов подкомитета подготовить проект аналитического доклада и внести его на очередное заседание подкомитета.</w:t>
            </w:r>
          </w:p>
        </w:tc>
        <w:tc>
          <w:tcPr>
            <w:tcW w:w="1559" w:type="dxa"/>
          </w:tcPr>
          <w:p w:rsidR="001B7DE9" w:rsidRPr="00F83997" w:rsidRDefault="001B7DE9" w:rsidP="001B7DE9">
            <w:pPr>
              <w:spacing w:line="240" w:lineRule="auto"/>
              <w:jc w:val="center"/>
              <w:rPr>
                <w:sz w:val="24"/>
                <w:szCs w:val="24"/>
              </w:rPr>
            </w:pPr>
            <w:r>
              <w:rPr>
                <w:sz w:val="24"/>
                <w:szCs w:val="24"/>
              </w:rPr>
              <w:t>–</w:t>
            </w:r>
          </w:p>
          <w:p w:rsidR="001B7DE9" w:rsidRPr="00CB3EDD" w:rsidRDefault="001B7DE9" w:rsidP="001B7DE9">
            <w:pPr>
              <w:widowControl/>
              <w:tabs>
                <w:tab w:val="left" w:pos="639"/>
                <w:tab w:val="center" w:pos="742"/>
              </w:tabs>
              <w:spacing w:line="240" w:lineRule="auto"/>
              <w:jc w:val="center"/>
              <w:rPr>
                <w:sz w:val="24"/>
                <w:szCs w:val="24"/>
              </w:rPr>
            </w:pPr>
          </w:p>
        </w:tc>
        <w:tc>
          <w:tcPr>
            <w:tcW w:w="1985" w:type="dxa"/>
          </w:tcPr>
          <w:p w:rsidR="001B7DE9" w:rsidRDefault="001B7DE9" w:rsidP="001B7DE9">
            <w:pPr>
              <w:widowControl/>
              <w:spacing w:line="240" w:lineRule="auto"/>
              <w:jc w:val="center"/>
              <w:rPr>
                <w:sz w:val="24"/>
                <w:szCs w:val="24"/>
              </w:rPr>
            </w:pPr>
            <w:r>
              <w:rPr>
                <w:sz w:val="24"/>
                <w:szCs w:val="24"/>
              </w:rPr>
              <w:t>Департамент транспорта и инфраструктуры ЕЭК</w:t>
            </w:r>
          </w:p>
        </w:tc>
        <w:tc>
          <w:tcPr>
            <w:tcW w:w="3779" w:type="dxa"/>
          </w:tcPr>
          <w:p w:rsidR="001B7DE9" w:rsidRDefault="001B7DE9" w:rsidP="001B7DE9">
            <w:pPr>
              <w:widowControl/>
              <w:spacing w:line="240" w:lineRule="auto"/>
              <w:rPr>
                <w:b/>
                <w:sz w:val="24"/>
                <w:szCs w:val="24"/>
              </w:rPr>
            </w:pPr>
            <w:r w:rsidRPr="00A72898">
              <w:rPr>
                <w:b/>
                <w:sz w:val="24"/>
                <w:szCs w:val="24"/>
              </w:rPr>
              <w:t>Исполнено.</w:t>
            </w:r>
          </w:p>
          <w:p w:rsidR="001B7DE9" w:rsidRDefault="001B7DE9" w:rsidP="007B5CAA">
            <w:pPr>
              <w:widowControl/>
              <w:spacing w:line="240" w:lineRule="auto"/>
              <w:rPr>
                <w:b/>
                <w:sz w:val="24"/>
                <w:szCs w:val="24"/>
              </w:rPr>
            </w:pPr>
            <w:r w:rsidRPr="00A82352">
              <w:rPr>
                <w:sz w:val="24"/>
                <w:szCs w:val="24"/>
              </w:rPr>
              <w:t>Вопрос включен в повестку дня 4</w:t>
            </w:r>
            <w:r>
              <w:rPr>
                <w:sz w:val="24"/>
                <w:szCs w:val="24"/>
              </w:rPr>
              <w:t>2</w:t>
            </w:r>
            <w:r w:rsidRPr="00A82352">
              <w:rPr>
                <w:sz w:val="24"/>
                <w:szCs w:val="24"/>
              </w:rPr>
              <w:t xml:space="preserve">-го заседания подкомитета по автомобильному транспорту и дорожному хозяйству, которое состоится </w:t>
            </w:r>
            <w:r>
              <w:rPr>
                <w:sz w:val="24"/>
                <w:szCs w:val="24"/>
              </w:rPr>
              <w:t>1</w:t>
            </w:r>
            <w:r w:rsidR="007B5CAA">
              <w:rPr>
                <w:sz w:val="24"/>
                <w:szCs w:val="24"/>
              </w:rPr>
              <w:t>7</w:t>
            </w:r>
            <w:r>
              <w:rPr>
                <w:sz w:val="24"/>
                <w:szCs w:val="24"/>
              </w:rPr>
              <w:t xml:space="preserve"> июля</w:t>
            </w:r>
            <w:r w:rsidRPr="00A82352">
              <w:rPr>
                <w:sz w:val="24"/>
                <w:szCs w:val="24"/>
              </w:rPr>
              <w:t xml:space="preserve"> 202</w:t>
            </w:r>
            <w:r>
              <w:rPr>
                <w:sz w:val="24"/>
                <w:szCs w:val="24"/>
              </w:rPr>
              <w:t>6</w:t>
            </w:r>
            <w:r w:rsidRPr="00A82352">
              <w:rPr>
                <w:sz w:val="24"/>
                <w:szCs w:val="24"/>
              </w:rPr>
              <w:t xml:space="preserve"> года.</w:t>
            </w:r>
          </w:p>
        </w:tc>
      </w:tr>
      <w:tr w:rsidR="00430D94" w:rsidRPr="00037910" w:rsidTr="007B5CAA">
        <w:trPr>
          <w:trHeight w:val="1876"/>
        </w:trPr>
        <w:tc>
          <w:tcPr>
            <w:tcW w:w="3007" w:type="dxa"/>
            <w:vMerge w:val="restart"/>
          </w:tcPr>
          <w:p w:rsidR="00430D94" w:rsidRDefault="00430D94" w:rsidP="00430D94">
            <w:pPr>
              <w:widowControl/>
              <w:spacing w:line="240" w:lineRule="auto"/>
              <w:rPr>
                <w:b/>
                <w:sz w:val="24"/>
                <w:szCs w:val="24"/>
              </w:rPr>
            </w:pPr>
            <w:r>
              <w:rPr>
                <w:b/>
                <w:sz w:val="24"/>
                <w:szCs w:val="24"/>
              </w:rPr>
              <w:t xml:space="preserve">Вопрос </w:t>
            </w:r>
            <w:r w:rsidR="00C5568D">
              <w:rPr>
                <w:b/>
                <w:sz w:val="24"/>
                <w:szCs w:val="24"/>
              </w:rPr>
              <w:t>4</w:t>
            </w:r>
            <w:r>
              <w:rPr>
                <w:b/>
                <w:sz w:val="24"/>
                <w:szCs w:val="24"/>
              </w:rPr>
              <w:t>.</w:t>
            </w:r>
            <w:r w:rsidR="00C5568D">
              <w:rPr>
                <w:b/>
                <w:sz w:val="24"/>
                <w:szCs w:val="24"/>
              </w:rPr>
              <w:t>3.</w:t>
            </w:r>
          </w:p>
          <w:p w:rsidR="00430D94" w:rsidRPr="00B426F6" w:rsidRDefault="00C5568D" w:rsidP="00C5568D">
            <w:pPr>
              <w:widowControl/>
              <w:spacing w:line="240" w:lineRule="auto"/>
              <w:rPr>
                <w:sz w:val="24"/>
                <w:szCs w:val="24"/>
              </w:rPr>
            </w:pPr>
            <w:r w:rsidRPr="00C5568D">
              <w:rPr>
                <w:sz w:val="24"/>
                <w:szCs w:val="24"/>
              </w:rPr>
              <w:t xml:space="preserve">О реализации государствами – членами Евразийского экономического союза Программы каботажных автомобильных перевозок грузов </w:t>
            </w:r>
            <w:r>
              <w:rPr>
                <w:sz w:val="24"/>
                <w:szCs w:val="24"/>
              </w:rPr>
              <w:br/>
            </w:r>
            <w:r w:rsidRPr="00C5568D">
              <w:rPr>
                <w:sz w:val="24"/>
                <w:szCs w:val="24"/>
              </w:rPr>
              <w:t>(п. 3.13.1 «дорожной карты» по Декларации)</w:t>
            </w:r>
          </w:p>
        </w:tc>
        <w:tc>
          <w:tcPr>
            <w:tcW w:w="4961" w:type="dxa"/>
          </w:tcPr>
          <w:p w:rsidR="00430D94" w:rsidRPr="00B426F6" w:rsidRDefault="00430D94" w:rsidP="00430D94">
            <w:pPr>
              <w:widowControl/>
              <w:spacing w:line="240" w:lineRule="auto"/>
              <w:rPr>
                <w:sz w:val="24"/>
                <w:szCs w:val="24"/>
              </w:rPr>
            </w:pPr>
            <w:r w:rsidRPr="00430D94">
              <w:rPr>
                <w:sz w:val="24"/>
                <w:szCs w:val="24"/>
              </w:rPr>
              <w:t xml:space="preserve">3. </w:t>
            </w:r>
            <w:r w:rsidR="00C5568D" w:rsidRPr="00C5568D">
              <w:rPr>
                <w:sz w:val="24"/>
                <w:szCs w:val="24"/>
              </w:rPr>
              <w:t>Членам подкомитета направить в Департамент транспорта и инфраструктуры Комиссии информацию для наполнения аналитического доклада согласно проекту структуры, указанному в пункте 2 настоящего решения, до 27 марта 2026 года.</w:t>
            </w:r>
          </w:p>
        </w:tc>
        <w:tc>
          <w:tcPr>
            <w:tcW w:w="1559" w:type="dxa"/>
          </w:tcPr>
          <w:p w:rsidR="00430D94" w:rsidRPr="00430D94" w:rsidRDefault="00C5568D" w:rsidP="00430D94">
            <w:pPr>
              <w:widowControl/>
              <w:tabs>
                <w:tab w:val="left" w:pos="639"/>
                <w:tab w:val="center" w:pos="742"/>
              </w:tabs>
              <w:spacing w:line="240" w:lineRule="auto"/>
              <w:jc w:val="center"/>
              <w:rPr>
                <w:sz w:val="24"/>
                <w:szCs w:val="24"/>
              </w:rPr>
            </w:pPr>
            <w:r w:rsidRPr="00CB3EDD">
              <w:rPr>
                <w:sz w:val="24"/>
                <w:szCs w:val="24"/>
              </w:rPr>
              <w:t>27 марта 2026 года</w:t>
            </w:r>
          </w:p>
        </w:tc>
        <w:tc>
          <w:tcPr>
            <w:tcW w:w="1985" w:type="dxa"/>
          </w:tcPr>
          <w:p w:rsidR="00430D94" w:rsidRDefault="008E1BC7" w:rsidP="007D33B5">
            <w:pPr>
              <w:widowControl/>
              <w:spacing w:line="240" w:lineRule="auto"/>
              <w:jc w:val="center"/>
              <w:rPr>
                <w:sz w:val="24"/>
                <w:szCs w:val="24"/>
              </w:rPr>
            </w:pPr>
            <w:r>
              <w:rPr>
                <w:sz w:val="24"/>
                <w:szCs w:val="24"/>
              </w:rPr>
              <w:t xml:space="preserve">члены подкомитета </w:t>
            </w:r>
          </w:p>
        </w:tc>
        <w:tc>
          <w:tcPr>
            <w:tcW w:w="3779" w:type="dxa"/>
          </w:tcPr>
          <w:p w:rsidR="00C5568D" w:rsidRDefault="007D33B5" w:rsidP="00C5568D">
            <w:pPr>
              <w:widowControl/>
              <w:spacing w:line="240" w:lineRule="auto"/>
              <w:rPr>
                <w:b/>
                <w:sz w:val="24"/>
                <w:szCs w:val="24"/>
              </w:rPr>
            </w:pPr>
            <w:r>
              <w:rPr>
                <w:b/>
                <w:sz w:val="24"/>
                <w:szCs w:val="24"/>
              </w:rPr>
              <w:t>Исполнено частично</w:t>
            </w:r>
            <w:r w:rsidR="00C5568D">
              <w:rPr>
                <w:b/>
                <w:sz w:val="24"/>
                <w:szCs w:val="24"/>
              </w:rPr>
              <w:t xml:space="preserve">. </w:t>
            </w:r>
          </w:p>
          <w:p w:rsidR="00E03935" w:rsidRPr="00EF5290" w:rsidRDefault="00C5568D" w:rsidP="007D33B5">
            <w:pPr>
              <w:widowControl/>
              <w:spacing w:line="240" w:lineRule="auto"/>
              <w:rPr>
                <w:sz w:val="24"/>
                <w:szCs w:val="24"/>
              </w:rPr>
            </w:pPr>
            <w:r w:rsidRPr="00CB3EDD">
              <w:rPr>
                <w:sz w:val="24"/>
                <w:szCs w:val="24"/>
              </w:rPr>
              <w:t xml:space="preserve">Информация от </w:t>
            </w:r>
            <w:r>
              <w:rPr>
                <w:sz w:val="24"/>
                <w:szCs w:val="24"/>
              </w:rPr>
              <w:t>РА</w:t>
            </w:r>
            <w:r w:rsidRPr="00CB3EDD">
              <w:rPr>
                <w:sz w:val="24"/>
                <w:szCs w:val="24"/>
              </w:rPr>
              <w:t xml:space="preserve"> не поступала.</w:t>
            </w:r>
          </w:p>
        </w:tc>
      </w:tr>
      <w:tr w:rsidR="00430D94" w:rsidRPr="00037910" w:rsidTr="007B5CAA">
        <w:trPr>
          <w:trHeight w:val="633"/>
        </w:trPr>
        <w:tc>
          <w:tcPr>
            <w:tcW w:w="3007" w:type="dxa"/>
            <w:vMerge/>
          </w:tcPr>
          <w:p w:rsidR="00430D94" w:rsidRDefault="00430D94" w:rsidP="00430D94">
            <w:pPr>
              <w:widowControl/>
              <w:spacing w:line="240" w:lineRule="auto"/>
              <w:rPr>
                <w:b/>
                <w:sz w:val="24"/>
                <w:szCs w:val="24"/>
              </w:rPr>
            </w:pPr>
          </w:p>
        </w:tc>
        <w:tc>
          <w:tcPr>
            <w:tcW w:w="4961" w:type="dxa"/>
          </w:tcPr>
          <w:p w:rsidR="00430D94" w:rsidRPr="00430D94" w:rsidRDefault="00430D94" w:rsidP="00430D94">
            <w:pPr>
              <w:widowControl/>
              <w:spacing w:line="240" w:lineRule="auto"/>
              <w:rPr>
                <w:sz w:val="24"/>
                <w:szCs w:val="24"/>
              </w:rPr>
            </w:pPr>
            <w:r w:rsidRPr="00430D94">
              <w:rPr>
                <w:sz w:val="24"/>
                <w:szCs w:val="24"/>
              </w:rPr>
              <w:t xml:space="preserve">4. </w:t>
            </w:r>
            <w:r w:rsidR="00C5568D" w:rsidRPr="00C5568D">
              <w:rPr>
                <w:sz w:val="24"/>
                <w:szCs w:val="24"/>
              </w:rPr>
              <w:t xml:space="preserve">Департаменту транспорта и инфраструктуры Комиссии с учетом полученной информации от членов подкомитета подготовить проект </w:t>
            </w:r>
            <w:r w:rsidR="00C5568D" w:rsidRPr="00C5568D">
              <w:rPr>
                <w:sz w:val="24"/>
                <w:szCs w:val="24"/>
              </w:rPr>
              <w:lastRenderedPageBreak/>
              <w:t>аналитического доклада и внести его на очередное заседание подкомитета.</w:t>
            </w:r>
          </w:p>
        </w:tc>
        <w:tc>
          <w:tcPr>
            <w:tcW w:w="1559" w:type="dxa"/>
          </w:tcPr>
          <w:p w:rsidR="00430D94" w:rsidRPr="00430D94" w:rsidRDefault="008E1BC7" w:rsidP="00430D94">
            <w:pPr>
              <w:widowControl/>
              <w:tabs>
                <w:tab w:val="left" w:pos="639"/>
                <w:tab w:val="center" w:pos="742"/>
              </w:tabs>
              <w:spacing w:line="240" w:lineRule="auto"/>
              <w:jc w:val="center"/>
              <w:rPr>
                <w:sz w:val="24"/>
                <w:szCs w:val="24"/>
              </w:rPr>
            </w:pPr>
            <w:r>
              <w:rPr>
                <w:sz w:val="24"/>
                <w:szCs w:val="24"/>
              </w:rPr>
              <w:lastRenderedPageBreak/>
              <w:t>–</w:t>
            </w:r>
          </w:p>
        </w:tc>
        <w:tc>
          <w:tcPr>
            <w:tcW w:w="1985" w:type="dxa"/>
          </w:tcPr>
          <w:p w:rsidR="00430D94" w:rsidRDefault="00430D94" w:rsidP="00430D94">
            <w:pPr>
              <w:widowControl/>
              <w:spacing w:line="240" w:lineRule="auto"/>
              <w:jc w:val="center"/>
              <w:rPr>
                <w:sz w:val="24"/>
                <w:szCs w:val="24"/>
              </w:rPr>
            </w:pPr>
            <w:r>
              <w:rPr>
                <w:sz w:val="24"/>
                <w:szCs w:val="24"/>
              </w:rPr>
              <w:t>Департамент транспорта и инфраструктуры ЕЭК</w:t>
            </w:r>
          </w:p>
        </w:tc>
        <w:tc>
          <w:tcPr>
            <w:tcW w:w="3779" w:type="dxa"/>
          </w:tcPr>
          <w:p w:rsidR="00A72898" w:rsidRDefault="00A72898" w:rsidP="00A82352">
            <w:pPr>
              <w:widowControl/>
              <w:spacing w:line="240" w:lineRule="auto"/>
              <w:rPr>
                <w:b/>
                <w:sz w:val="24"/>
                <w:szCs w:val="24"/>
              </w:rPr>
            </w:pPr>
            <w:r w:rsidRPr="00A72898">
              <w:rPr>
                <w:b/>
                <w:sz w:val="24"/>
                <w:szCs w:val="24"/>
              </w:rPr>
              <w:t>Исполнено.</w:t>
            </w:r>
          </w:p>
          <w:p w:rsidR="008E1BC7" w:rsidRPr="008E1BC7" w:rsidRDefault="00C5568D" w:rsidP="007B5CAA">
            <w:pPr>
              <w:widowControl/>
              <w:spacing w:line="240" w:lineRule="auto"/>
              <w:rPr>
                <w:sz w:val="24"/>
                <w:szCs w:val="24"/>
              </w:rPr>
            </w:pPr>
            <w:r w:rsidRPr="00A82352">
              <w:rPr>
                <w:sz w:val="24"/>
                <w:szCs w:val="24"/>
              </w:rPr>
              <w:t>Вопрос включен в повестку дня 4</w:t>
            </w:r>
            <w:r>
              <w:rPr>
                <w:sz w:val="24"/>
                <w:szCs w:val="24"/>
              </w:rPr>
              <w:t>2</w:t>
            </w:r>
            <w:r w:rsidRPr="00A82352">
              <w:rPr>
                <w:sz w:val="24"/>
                <w:szCs w:val="24"/>
              </w:rPr>
              <w:t xml:space="preserve">-го заседания подкомитета по автомобильному транспорту и </w:t>
            </w:r>
            <w:r w:rsidRPr="00A82352">
              <w:rPr>
                <w:sz w:val="24"/>
                <w:szCs w:val="24"/>
              </w:rPr>
              <w:lastRenderedPageBreak/>
              <w:t xml:space="preserve">дорожному хозяйству, которое состоится </w:t>
            </w:r>
            <w:r>
              <w:rPr>
                <w:sz w:val="24"/>
                <w:szCs w:val="24"/>
              </w:rPr>
              <w:t>1</w:t>
            </w:r>
            <w:r w:rsidR="007B5CAA">
              <w:rPr>
                <w:sz w:val="24"/>
                <w:szCs w:val="24"/>
              </w:rPr>
              <w:t>7</w:t>
            </w:r>
            <w:r>
              <w:rPr>
                <w:sz w:val="24"/>
                <w:szCs w:val="24"/>
              </w:rPr>
              <w:t xml:space="preserve"> июля</w:t>
            </w:r>
            <w:r w:rsidRPr="00A82352">
              <w:rPr>
                <w:sz w:val="24"/>
                <w:szCs w:val="24"/>
              </w:rPr>
              <w:t xml:space="preserve"> 202</w:t>
            </w:r>
            <w:r>
              <w:rPr>
                <w:sz w:val="24"/>
                <w:szCs w:val="24"/>
              </w:rPr>
              <w:t>6</w:t>
            </w:r>
            <w:r w:rsidRPr="00A82352">
              <w:rPr>
                <w:sz w:val="24"/>
                <w:szCs w:val="24"/>
              </w:rPr>
              <w:t xml:space="preserve"> года.</w:t>
            </w:r>
          </w:p>
        </w:tc>
      </w:tr>
      <w:tr w:rsidR="00C5568D" w:rsidRPr="00037910" w:rsidTr="007B5CAA">
        <w:trPr>
          <w:trHeight w:val="1380"/>
        </w:trPr>
        <w:tc>
          <w:tcPr>
            <w:tcW w:w="3007" w:type="dxa"/>
            <w:vMerge w:val="restart"/>
          </w:tcPr>
          <w:p w:rsidR="00C5568D" w:rsidRDefault="00C5568D" w:rsidP="00C5568D">
            <w:pPr>
              <w:widowControl/>
              <w:spacing w:line="240" w:lineRule="auto"/>
              <w:rPr>
                <w:b/>
                <w:sz w:val="24"/>
                <w:szCs w:val="24"/>
              </w:rPr>
            </w:pPr>
            <w:r>
              <w:rPr>
                <w:b/>
                <w:sz w:val="24"/>
                <w:szCs w:val="24"/>
              </w:rPr>
              <w:lastRenderedPageBreak/>
              <w:t>Вопрос 4.4.</w:t>
            </w:r>
          </w:p>
          <w:p w:rsidR="00C5568D" w:rsidRPr="008E1BC7" w:rsidRDefault="00C5568D" w:rsidP="00C5568D">
            <w:pPr>
              <w:widowControl/>
              <w:spacing w:line="240" w:lineRule="auto"/>
              <w:rPr>
                <w:sz w:val="24"/>
                <w:szCs w:val="24"/>
              </w:rPr>
            </w:pPr>
            <w:r w:rsidRPr="00C5568D">
              <w:rPr>
                <w:sz w:val="24"/>
                <w:szCs w:val="24"/>
              </w:rPr>
              <w:t xml:space="preserve">О выравнивании условий хозяйствования организаций государств-членов, осуществляющих автомобильные перевозки грузов </w:t>
            </w:r>
            <w:r>
              <w:rPr>
                <w:sz w:val="24"/>
                <w:szCs w:val="24"/>
              </w:rPr>
              <w:br/>
            </w:r>
            <w:r w:rsidRPr="00C5568D">
              <w:rPr>
                <w:sz w:val="24"/>
                <w:szCs w:val="24"/>
              </w:rPr>
              <w:t>(п. 3.13.3 «дорожной карты» по Декларации)</w:t>
            </w:r>
          </w:p>
        </w:tc>
        <w:tc>
          <w:tcPr>
            <w:tcW w:w="4961" w:type="dxa"/>
          </w:tcPr>
          <w:p w:rsidR="00C5568D" w:rsidRPr="00B426F6" w:rsidRDefault="00C5568D" w:rsidP="00C5568D">
            <w:pPr>
              <w:widowControl/>
              <w:spacing w:line="240" w:lineRule="auto"/>
              <w:rPr>
                <w:sz w:val="24"/>
                <w:szCs w:val="24"/>
              </w:rPr>
            </w:pPr>
            <w:r w:rsidRPr="00430D94">
              <w:rPr>
                <w:sz w:val="24"/>
                <w:szCs w:val="24"/>
              </w:rPr>
              <w:t xml:space="preserve">3. </w:t>
            </w:r>
            <w:r w:rsidRPr="00C5568D">
              <w:rPr>
                <w:sz w:val="24"/>
                <w:szCs w:val="24"/>
              </w:rPr>
              <w:t xml:space="preserve">Членам подкомитета направить в Департамент транспорта и инфраструктуры Комиссии информацию </w:t>
            </w:r>
            <w:r>
              <w:rPr>
                <w:sz w:val="24"/>
                <w:szCs w:val="24"/>
              </w:rPr>
              <w:t>о факторах, влияющих на условия хозяйствования организаций</w:t>
            </w:r>
            <w:r w:rsidRPr="00C5568D">
              <w:rPr>
                <w:sz w:val="24"/>
                <w:szCs w:val="24"/>
              </w:rPr>
              <w:t>,</w:t>
            </w:r>
            <w:r>
              <w:rPr>
                <w:sz w:val="24"/>
                <w:szCs w:val="24"/>
              </w:rPr>
              <w:t xml:space="preserve"> осуществляющих автомобильные перевозки грузов,</w:t>
            </w:r>
            <w:r w:rsidRPr="00C5568D">
              <w:rPr>
                <w:sz w:val="24"/>
                <w:szCs w:val="24"/>
              </w:rPr>
              <w:t xml:space="preserve"> до 27 марта 2026 года.</w:t>
            </w:r>
          </w:p>
        </w:tc>
        <w:tc>
          <w:tcPr>
            <w:tcW w:w="1559" w:type="dxa"/>
          </w:tcPr>
          <w:p w:rsidR="00C5568D" w:rsidRPr="00430D94" w:rsidRDefault="00C5568D" w:rsidP="00C5568D">
            <w:pPr>
              <w:widowControl/>
              <w:tabs>
                <w:tab w:val="left" w:pos="639"/>
                <w:tab w:val="center" w:pos="742"/>
              </w:tabs>
              <w:spacing w:line="240" w:lineRule="auto"/>
              <w:jc w:val="center"/>
              <w:rPr>
                <w:sz w:val="24"/>
                <w:szCs w:val="24"/>
              </w:rPr>
            </w:pPr>
            <w:r w:rsidRPr="00CB3EDD">
              <w:rPr>
                <w:sz w:val="24"/>
                <w:szCs w:val="24"/>
              </w:rPr>
              <w:t>27 марта 2026 года</w:t>
            </w:r>
          </w:p>
        </w:tc>
        <w:tc>
          <w:tcPr>
            <w:tcW w:w="1985" w:type="dxa"/>
          </w:tcPr>
          <w:p w:rsidR="00C5568D" w:rsidRDefault="00C5568D" w:rsidP="007D33B5">
            <w:pPr>
              <w:widowControl/>
              <w:spacing w:line="240" w:lineRule="auto"/>
              <w:jc w:val="center"/>
              <w:rPr>
                <w:sz w:val="24"/>
                <w:szCs w:val="24"/>
              </w:rPr>
            </w:pPr>
            <w:r>
              <w:rPr>
                <w:sz w:val="24"/>
                <w:szCs w:val="24"/>
              </w:rPr>
              <w:t xml:space="preserve">члены подкомитета </w:t>
            </w:r>
          </w:p>
        </w:tc>
        <w:tc>
          <w:tcPr>
            <w:tcW w:w="3779" w:type="dxa"/>
          </w:tcPr>
          <w:p w:rsidR="00C5568D" w:rsidRDefault="007D33B5" w:rsidP="00C5568D">
            <w:pPr>
              <w:widowControl/>
              <w:spacing w:line="240" w:lineRule="auto"/>
              <w:rPr>
                <w:b/>
                <w:sz w:val="24"/>
                <w:szCs w:val="24"/>
              </w:rPr>
            </w:pPr>
            <w:r>
              <w:rPr>
                <w:b/>
                <w:sz w:val="24"/>
                <w:szCs w:val="24"/>
              </w:rPr>
              <w:t>Исполнено частично</w:t>
            </w:r>
            <w:r w:rsidR="00C5568D">
              <w:rPr>
                <w:b/>
                <w:sz w:val="24"/>
                <w:szCs w:val="24"/>
              </w:rPr>
              <w:t xml:space="preserve">. </w:t>
            </w:r>
          </w:p>
          <w:p w:rsidR="00C5568D" w:rsidRPr="00EF5290" w:rsidRDefault="00C5568D" w:rsidP="007D33B5">
            <w:pPr>
              <w:widowControl/>
              <w:spacing w:line="240" w:lineRule="auto"/>
              <w:rPr>
                <w:sz w:val="24"/>
                <w:szCs w:val="24"/>
              </w:rPr>
            </w:pPr>
            <w:r w:rsidRPr="00CB3EDD">
              <w:rPr>
                <w:sz w:val="24"/>
                <w:szCs w:val="24"/>
              </w:rPr>
              <w:t xml:space="preserve">Информация от </w:t>
            </w:r>
            <w:r>
              <w:rPr>
                <w:sz w:val="24"/>
                <w:szCs w:val="24"/>
              </w:rPr>
              <w:t xml:space="preserve">РА </w:t>
            </w:r>
            <w:r w:rsidRPr="00CB3EDD">
              <w:rPr>
                <w:sz w:val="24"/>
                <w:szCs w:val="24"/>
              </w:rPr>
              <w:t>не поступала.</w:t>
            </w:r>
          </w:p>
        </w:tc>
      </w:tr>
      <w:tr w:rsidR="008E1BC7" w:rsidRPr="00037910" w:rsidTr="00EA4540">
        <w:trPr>
          <w:trHeight w:val="2158"/>
        </w:trPr>
        <w:tc>
          <w:tcPr>
            <w:tcW w:w="3007" w:type="dxa"/>
            <w:vMerge/>
          </w:tcPr>
          <w:p w:rsidR="008E1BC7" w:rsidRDefault="008E1BC7" w:rsidP="008E1BC7">
            <w:pPr>
              <w:widowControl/>
              <w:spacing w:line="240" w:lineRule="auto"/>
              <w:rPr>
                <w:b/>
                <w:sz w:val="24"/>
                <w:szCs w:val="24"/>
              </w:rPr>
            </w:pPr>
          </w:p>
        </w:tc>
        <w:tc>
          <w:tcPr>
            <w:tcW w:w="4961" w:type="dxa"/>
          </w:tcPr>
          <w:p w:rsidR="008E1BC7" w:rsidRPr="00430D94" w:rsidRDefault="00B1046C" w:rsidP="008E1BC7">
            <w:pPr>
              <w:widowControl/>
              <w:spacing w:line="240" w:lineRule="auto"/>
              <w:rPr>
                <w:sz w:val="24"/>
                <w:szCs w:val="24"/>
              </w:rPr>
            </w:pPr>
            <w:r>
              <w:rPr>
                <w:sz w:val="24"/>
                <w:szCs w:val="24"/>
              </w:rPr>
              <w:t>4</w:t>
            </w:r>
            <w:r w:rsidR="008E1BC7" w:rsidRPr="008E1BC7">
              <w:rPr>
                <w:sz w:val="24"/>
                <w:szCs w:val="24"/>
              </w:rPr>
              <w:t xml:space="preserve">. </w:t>
            </w:r>
            <w:r w:rsidR="00C5568D" w:rsidRPr="00C5568D">
              <w:rPr>
                <w:sz w:val="24"/>
                <w:szCs w:val="24"/>
              </w:rPr>
              <w:t>Департаменту транспорта и инфраструктуры Комиссии по итогам получения информации, указанной в пункте 3 настоящего решения, провести экспертное совещание по данному вопросу.</w:t>
            </w:r>
          </w:p>
        </w:tc>
        <w:tc>
          <w:tcPr>
            <w:tcW w:w="1559" w:type="dxa"/>
          </w:tcPr>
          <w:p w:rsidR="008E1BC7" w:rsidRDefault="008E1BC7" w:rsidP="008E1BC7">
            <w:pPr>
              <w:widowControl/>
              <w:tabs>
                <w:tab w:val="left" w:pos="639"/>
                <w:tab w:val="center" w:pos="742"/>
              </w:tabs>
              <w:spacing w:line="240" w:lineRule="auto"/>
              <w:jc w:val="center"/>
              <w:rPr>
                <w:sz w:val="24"/>
                <w:szCs w:val="24"/>
              </w:rPr>
            </w:pPr>
            <w:r>
              <w:rPr>
                <w:sz w:val="24"/>
                <w:szCs w:val="24"/>
              </w:rPr>
              <w:t>–</w:t>
            </w:r>
          </w:p>
        </w:tc>
        <w:tc>
          <w:tcPr>
            <w:tcW w:w="1985" w:type="dxa"/>
          </w:tcPr>
          <w:p w:rsidR="008E1BC7" w:rsidRDefault="008E1BC7" w:rsidP="008E1BC7">
            <w:pPr>
              <w:widowControl/>
              <w:spacing w:line="240" w:lineRule="auto"/>
              <w:jc w:val="center"/>
              <w:rPr>
                <w:sz w:val="24"/>
                <w:szCs w:val="24"/>
              </w:rPr>
            </w:pPr>
            <w:r>
              <w:rPr>
                <w:sz w:val="24"/>
                <w:szCs w:val="24"/>
              </w:rPr>
              <w:t xml:space="preserve">Департамент транспорта и инфраструктуры ЕЭК </w:t>
            </w:r>
          </w:p>
        </w:tc>
        <w:tc>
          <w:tcPr>
            <w:tcW w:w="3779" w:type="dxa"/>
          </w:tcPr>
          <w:p w:rsidR="00B1046C" w:rsidRPr="00B1046C" w:rsidRDefault="00034FC7" w:rsidP="00B1046C">
            <w:pPr>
              <w:widowControl/>
              <w:spacing w:line="240" w:lineRule="auto"/>
              <w:rPr>
                <w:b/>
                <w:sz w:val="24"/>
                <w:szCs w:val="24"/>
              </w:rPr>
            </w:pPr>
            <w:r>
              <w:rPr>
                <w:b/>
                <w:sz w:val="24"/>
                <w:szCs w:val="24"/>
              </w:rPr>
              <w:t>Исполнено</w:t>
            </w:r>
            <w:r w:rsidR="00B1046C" w:rsidRPr="00B1046C">
              <w:rPr>
                <w:b/>
                <w:sz w:val="24"/>
                <w:szCs w:val="24"/>
              </w:rPr>
              <w:t>.</w:t>
            </w:r>
          </w:p>
          <w:p w:rsidR="00034FC7" w:rsidRDefault="00B1046C" w:rsidP="00034FC7">
            <w:pPr>
              <w:widowControl/>
              <w:spacing w:line="240" w:lineRule="auto"/>
              <w:rPr>
                <w:sz w:val="24"/>
                <w:szCs w:val="24"/>
              </w:rPr>
            </w:pPr>
            <w:r w:rsidRPr="00B1046C">
              <w:rPr>
                <w:sz w:val="24"/>
                <w:szCs w:val="24"/>
              </w:rPr>
              <w:t xml:space="preserve">Экспертное совещание </w:t>
            </w:r>
            <w:r w:rsidR="00034FC7">
              <w:rPr>
                <w:sz w:val="24"/>
                <w:szCs w:val="24"/>
              </w:rPr>
              <w:t>проведено 25 июня 2026 года</w:t>
            </w:r>
            <w:r w:rsidR="007B5CAA">
              <w:rPr>
                <w:sz w:val="24"/>
                <w:szCs w:val="24"/>
              </w:rPr>
              <w:t xml:space="preserve"> </w:t>
            </w:r>
            <w:r w:rsidR="007B5CAA" w:rsidRPr="007B5CAA">
              <w:rPr>
                <w:sz w:val="24"/>
                <w:szCs w:val="24"/>
              </w:rPr>
              <w:t>(протокол от 2</w:t>
            </w:r>
            <w:r w:rsidR="007B5CAA">
              <w:rPr>
                <w:sz w:val="24"/>
                <w:szCs w:val="24"/>
              </w:rPr>
              <w:t>5</w:t>
            </w:r>
            <w:r w:rsidR="007B5CAA" w:rsidRPr="007B5CAA">
              <w:rPr>
                <w:sz w:val="24"/>
                <w:szCs w:val="24"/>
              </w:rPr>
              <w:t>.0</w:t>
            </w:r>
            <w:r w:rsidR="007B5CAA">
              <w:rPr>
                <w:sz w:val="24"/>
                <w:szCs w:val="24"/>
              </w:rPr>
              <w:t>6</w:t>
            </w:r>
            <w:r w:rsidR="007B5CAA" w:rsidRPr="007B5CAA">
              <w:rPr>
                <w:sz w:val="24"/>
                <w:szCs w:val="24"/>
              </w:rPr>
              <w:t>.2026 № 20-</w:t>
            </w:r>
            <w:r w:rsidR="007B5CAA">
              <w:rPr>
                <w:sz w:val="24"/>
                <w:szCs w:val="24"/>
              </w:rPr>
              <w:t>58</w:t>
            </w:r>
            <w:r w:rsidR="007B5CAA" w:rsidRPr="007B5CAA">
              <w:rPr>
                <w:sz w:val="24"/>
                <w:szCs w:val="24"/>
              </w:rPr>
              <w:t>/</w:t>
            </w:r>
            <w:proofErr w:type="spellStart"/>
            <w:r w:rsidR="007B5CAA" w:rsidRPr="007B5CAA">
              <w:rPr>
                <w:sz w:val="24"/>
                <w:szCs w:val="24"/>
              </w:rPr>
              <w:t>пр</w:t>
            </w:r>
            <w:proofErr w:type="spellEnd"/>
            <w:r w:rsidR="007B5CAA" w:rsidRPr="007B5CAA">
              <w:rPr>
                <w:sz w:val="24"/>
                <w:szCs w:val="24"/>
              </w:rPr>
              <w:t>).</w:t>
            </w:r>
            <w:r w:rsidR="007B5CAA">
              <w:rPr>
                <w:sz w:val="24"/>
                <w:szCs w:val="24"/>
              </w:rPr>
              <w:t xml:space="preserve"> </w:t>
            </w:r>
            <w:bookmarkStart w:id="0" w:name="_GoBack"/>
            <w:bookmarkEnd w:id="0"/>
          </w:p>
          <w:p w:rsidR="008E1BC7" w:rsidRDefault="00034FC7" w:rsidP="00034FC7">
            <w:pPr>
              <w:widowControl/>
              <w:spacing w:line="240" w:lineRule="auto"/>
              <w:rPr>
                <w:sz w:val="24"/>
                <w:szCs w:val="24"/>
              </w:rPr>
            </w:pPr>
            <w:r>
              <w:rPr>
                <w:sz w:val="24"/>
                <w:szCs w:val="24"/>
              </w:rPr>
              <w:t>В целом согласован проект структуры факторов, влияющих на условия хозяйствования предприятий сферы МАП.</w:t>
            </w:r>
          </w:p>
          <w:p w:rsidR="00034FC7" w:rsidRPr="008E1BC7" w:rsidRDefault="00034FC7" w:rsidP="00034FC7">
            <w:pPr>
              <w:widowControl/>
              <w:spacing w:line="240" w:lineRule="auto"/>
              <w:rPr>
                <w:b/>
                <w:sz w:val="24"/>
                <w:szCs w:val="24"/>
              </w:rPr>
            </w:pPr>
          </w:p>
        </w:tc>
      </w:tr>
      <w:tr w:rsidR="00B13279" w:rsidRPr="00037910" w:rsidTr="007B5CAA">
        <w:trPr>
          <w:trHeight w:val="1410"/>
        </w:trPr>
        <w:tc>
          <w:tcPr>
            <w:tcW w:w="3007" w:type="dxa"/>
            <w:vMerge w:val="restart"/>
          </w:tcPr>
          <w:p w:rsidR="00B13279" w:rsidRDefault="00B13279" w:rsidP="00B13279">
            <w:pPr>
              <w:widowControl/>
              <w:spacing w:line="240" w:lineRule="auto"/>
              <w:rPr>
                <w:b/>
                <w:sz w:val="24"/>
                <w:szCs w:val="24"/>
              </w:rPr>
            </w:pPr>
            <w:r>
              <w:rPr>
                <w:b/>
                <w:sz w:val="24"/>
                <w:szCs w:val="24"/>
              </w:rPr>
              <w:t>Вопрос</w:t>
            </w:r>
            <w:r w:rsidR="008915F1">
              <w:rPr>
                <w:b/>
                <w:sz w:val="24"/>
                <w:szCs w:val="24"/>
              </w:rPr>
              <w:t xml:space="preserve"> </w:t>
            </w:r>
            <w:r w:rsidR="00B1046C">
              <w:rPr>
                <w:b/>
                <w:sz w:val="24"/>
                <w:szCs w:val="24"/>
              </w:rPr>
              <w:t>5</w:t>
            </w:r>
            <w:r>
              <w:rPr>
                <w:b/>
                <w:sz w:val="24"/>
                <w:szCs w:val="24"/>
              </w:rPr>
              <w:t xml:space="preserve">. </w:t>
            </w:r>
          </w:p>
          <w:p w:rsidR="00B13279" w:rsidRDefault="00B1046C" w:rsidP="00B1046C">
            <w:pPr>
              <w:widowControl/>
              <w:spacing w:line="240" w:lineRule="auto"/>
              <w:rPr>
                <w:b/>
                <w:sz w:val="24"/>
                <w:szCs w:val="24"/>
              </w:rPr>
            </w:pPr>
            <w:r w:rsidRPr="00B1046C">
              <w:rPr>
                <w:sz w:val="24"/>
                <w:szCs w:val="24"/>
              </w:rPr>
              <w:t>О внедрении в государствах-членах Евразийского экономического союза комплексов автоматической фото-</w:t>
            </w:r>
            <w:proofErr w:type="spellStart"/>
            <w:r w:rsidRPr="00B1046C">
              <w:rPr>
                <w:sz w:val="24"/>
                <w:szCs w:val="24"/>
              </w:rPr>
              <w:t>видеофиксации</w:t>
            </w:r>
            <w:proofErr w:type="spellEnd"/>
            <w:r w:rsidRPr="00B1046C">
              <w:rPr>
                <w:sz w:val="24"/>
                <w:szCs w:val="24"/>
              </w:rPr>
              <w:t xml:space="preserve"> правонарушений и систем взвешивания в движении</w:t>
            </w:r>
            <w:r w:rsidRPr="00B1046C">
              <w:rPr>
                <w:b/>
                <w:sz w:val="24"/>
                <w:szCs w:val="24"/>
              </w:rPr>
              <w:t xml:space="preserve"> </w:t>
            </w:r>
          </w:p>
        </w:tc>
        <w:tc>
          <w:tcPr>
            <w:tcW w:w="4961" w:type="dxa"/>
          </w:tcPr>
          <w:p w:rsidR="00B13279" w:rsidRPr="008E1BC7" w:rsidRDefault="00B13279" w:rsidP="008915F1">
            <w:pPr>
              <w:widowControl/>
              <w:spacing w:line="240" w:lineRule="auto"/>
              <w:rPr>
                <w:sz w:val="24"/>
                <w:szCs w:val="24"/>
              </w:rPr>
            </w:pPr>
            <w:r w:rsidRPr="00B13279">
              <w:rPr>
                <w:sz w:val="24"/>
                <w:szCs w:val="24"/>
              </w:rPr>
              <w:t xml:space="preserve">2. </w:t>
            </w:r>
            <w:r w:rsidR="008915F1" w:rsidRPr="008915F1">
              <w:rPr>
                <w:sz w:val="24"/>
                <w:szCs w:val="24"/>
              </w:rPr>
              <w:t>Департаменту транспорта и инфраструктуры Комиссии совместно с Евразийским банком развития проработать вопрос возможности и условий финансирования инициативы, указанной в пункте 1 настоящего решения</w:t>
            </w:r>
            <w:r w:rsidR="002F1DD5">
              <w:rPr>
                <w:sz w:val="24"/>
                <w:szCs w:val="24"/>
              </w:rPr>
              <w:t>.</w:t>
            </w:r>
          </w:p>
        </w:tc>
        <w:tc>
          <w:tcPr>
            <w:tcW w:w="1559" w:type="dxa"/>
          </w:tcPr>
          <w:p w:rsidR="00B13279" w:rsidRDefault="00B13279" w:rsidP="00B13279">
            <w:pPr>
              <w:widowControl/>
              <w:tabs>
                <w:tab w:val="left" w:pos="639"/>
                <w:tab w:val="center" w:pos="742"/>
              </w:tabs>
              <w:spacing w:line="240" w:lineRule="auto"/>
              <w:jc w:val="center"/>
              <w:rPr>
                <w:sz w:val="24"/>
                <w:szCs w:val="24"/>
              </w:rPr>
            </w:pPr>
            <w:r>
              <w:rPr>
                <w:sz w:val="24"/>
                <w:szCs w:val="24"/>
              </w:rPr>
              <w:t>–</w:t>
            </w:r>
          </w:p>
        </w:tc>
        <w:tc>
          <w:tcPr>
            <w:tcW w:w="1985" w:type="dxa"/>
          </w:tcPr>
          <w:p w:rsidR="00B13279" w:rsidRDefault="00B13279" w:rsidP="00B13279">
            <w:pPr>
              <w:widowControl/>
              <w:spacing w:line="240" w:lineRule="auto"/>
              <w:jc w:val="center"/>
              <w:rPr>
                <w:sz w:val="24"/>
                <w:szCs w:val="24"/>
              </w:rPr>
            </w:pPr>
            <w:r>
              <w:rPr>
                <w:sz w:val="24"/>
                <w:szCs w:val="24"/>
              </w:rPr>
              <w:t xml:space="preserve">Департамент транспорта и инфраструктуры ЕЭК </w:t>
            </w:r>
          </w:p>
        </w:tc>
        <w:tc>
          <w:tcPr>
            <w:tcW w:w="3779" w:type="dxa"/>
          </w:tcPr>
          <w:p w:rsidR="00397BB7" w:rsidRDefault="00397BB7" w:rsidP="00397BB7">
            <w:pPr>
              <w:widowControl/>
              <w:spacing w:line="240" w:lineRule="auto"/>
              <w:rPr>
                <w:b/>
                <w:sz w:val="24"/>
                <w:szCs w:val="24"/>
              </w:rPr>
            </w:pPr>
            <w:r>
              <w:rPr>
                <w:b/>
                <w:sz w:val="24"/>
                <w:szCs w:val="24"/>
              </w:rPr>
              <w:t>Исполнено.</w:t>
            </w:r>
          </w:p>
          <w:p w:rsidR="00B13279" w:rsidRPr="00053BC9" w:rsidRDefault="00397BB7" w:rsidP="00397BB7">
            <w:pPr>
              <w:widowControl/>
              <w:spacing w:line="240" w:lineRule="auto"/>
              <w:rPr>
                <w:b/>
                <w:sz w:val="24"/>
                <w:szCs w:val="24"/>
              </w:rPr>
            </w:pPr>
            <w:r w:rsidRPr="00397BB7">
              <w:rPr>
                <w:sz w:val="24"/>
                <w:szCs w:val="24"/>
              </w:rPr>
              <w:t>Вопрос проработан с представителями ЕАБР в рабочем порядке. ЕАБР готов рассмотреть возможность предоставления кредитных средств на специальных условиях, а также выдать гарантийное письмо выбранной организации после прохождения ею установленных Банком процедур.</w:t>
            </w:r>
          </w:p>
        </w:tc>
      </w:tr>
      <w:tr w:rsidR="008915F1" w:rsidRPr="00037910" w:rsidTr="007B5CAA">
        <w:trPr>
          <w:trHeight w:val="1708"/>
        </w:trPr>
        <w:tc>
          <w:tcPr>
            <w:tcW w:w="3007" w:type="dxa"/>
            <w:vMerge/>
          </w:tcPr>
          <w:p w:rsidR="008915F1" w:rsidRDefault="008915F1" w:rsidP="00B13279">
            <w:pPr>
              <w:widowControl/>
              <w:spacing w:line="240" w:lineRule="auto"/>
              <w:rPr>
                <w:b/>
                <w:sz w:val="24"/>
                <w:szCs w:val="24"/>
              </w:rPr>
            </w:pPr>
          </w:p>
        </w:tc>
        <w:tc>
          <w:tcPr>
            <w:tcW w:w="4961" w:type="dxa"/>
          </w:tcPr>
          <w:p w:rsidR="008915F1" w:rsidRPr="008E1BC7" w:rsidRDefault="008915F1" w:rsidP="002B468E">
            <w:pPr>
              <w:widowControl/>
              <w:spacing w:line="240" w:lineRule="auto"/>
              <w:rPr>
                <w:sz w:val="24"/>
                <w:szCs w:val="24"/>
              </w:rPr>
            </w:pPr>
            <w:r w:rsidRPr="00B13279">
              <w:rPr>
                <w:sz w:val="24"/>
                <w:szCs w:val="24"/>
              </w:rPr>
              <w:t xml:space="preserve">3. </w:t>
            </w:r>
            <w:r w:rsidRPr="008915F1">
              <w:rPr>
                <w:sz w:val="24"/>
                <w:szCs w:val="24"/>
              </w:rPr>
              <w:t>Рассмотреть результаты проработки инициативы, указанной в пункте 1 настоящего решения, на очередном заседании подкомитета.</w:t>
            </w:r>
          </w:p>
        </w:tc>
        <w:tc>
          <w:tcPr>
            <w:tcW w:w="1559" w:type="dxa"/>
          </w:tcPr>
          <w:p w:rsidR="008915F1" w:rsidRDefault="008915F1" w:rsidP="00B13279">
            <w:pPr>
              <w:widowControl/>
              <w:tabs>
                <w:tab w:val="left" w:pos="639"/>
                <w:tab w:val="center" w:pos="742"/>
              </w:tabs>
              <w:spacing w:line="240" w:lineRule="auto"/>
              <w:jc w:val="center"/>
              <w:rPr>
                <w:sz w:val="24"/>
                <w:szCs w:val="24"/>
              </w:rPr>
            </w:pPr>
            <w:r>
              <w:rPr>
                <w:sz w:val="24"/>
                <w:szCs w:val="24"/>
              </w:rPr>
              <w:t>–</w:t>
            </w:r>
          </w:p>
        </w:tc>
        <w:tc>
          <w:tcPr>
            <w:tcW w:w="1985" w:type="dxa"/>
          </w:tcPr>
          <w:p w:rsidR="008915F1" w:rsidRDefault="008915F1" w:rsidP="00B13279">
            <w:pPr>
              <w:widowControl/>
              <w:spacing w:line="240" w:lineRule="auto"/>
              <w:jc w:val="center"/>
              <w:rPr>
                <w:sz w:val="24"/>
                <w:szCs w:val="24"/>
              </w:rPr>
            </w:pPr>
            <w:r>
              <w:rPr>
                <w:sz w:val="24"/>
                <w:szCs w:val="24"/>
              </w:rPr>
              <w:t xml:space="preserve">Департамент транспорта и инфраструктуры ЕЭК </w:t>
            </w:r>
          </w:p>
        </w:tc>
        <w:tc>
          <w:tcPr>
            <w:tcW w:w="3779" w:type="dxa"/>
          </w:tcPr>
          <w:p w:rsidR="008915F1" w:rsidRDefault="008915F1" w:rsidP="008915F1">
            <w:pPr>
              <w:widowControl/>
              <w:spacing w:line="240" w:lineRule="auto"/>
              <w:rPr>
                <w:b/>
                <w:sz w:val="24"/>
                <w:szCs w:val="24"/>
              </w:rPr>
            </w:pPr>
            <w:r w:rsidRPr="00A72898">
              <w:rPr>
                <w:b/>
                <w:sz w:val="24"/>
                <w:szCs w:val="24"/>
              </w:rPr>
              <w:t>Исполнено.</w:t>
            </w:r>
          </w:p>
          <w:p w:rsidR="008915F1" w:rsidRPr="00053BC9" w:rsidRDefault="008915F1" w:rsidP="007B5CAA">
            <w:pPr>
              <w:widowControl/>
              <w:spacing w:line="240" w:lineRule="auto"/>
              <w:rPr>
                <w:b/>
                <w:sz w:val="24"/>
                <w:szCs w:val="24"/>
              </w:rPr>
            </w:pPr>
            <w:r w:rsidRPr="00A82352">
              <w:rPr>
                <w:sz w:val="24"/>
                <w:szCs w:val="24"/>
              </w:rPr>
              <w:t>Вопрос включен в повестку дня 4</w:t>
            </w:r>
            <w:r>
              <w:rPr>
                <w:sz w:val="24"/>
                <w:szCs w:val="24"/>
              </w:rPr>
              <w:t>2</w:t>
            </w:r>
            <w:r w:rsidRPr="00A82352">
              <w:rPr>
                <w:sz w:val="24"/>
                <w:szCs w:val="24"/>
              </w:rPr>
              <w:t xml:space="preserve">-го заседания подкомитета по автомобильному транспорту и дорожному хозяйству, которое состоится </w:t>
            </w:r>
            <w:r>
              <w:rPr>
                <w:sz w:val="24"/>
                <w:szCs w:val="24"/>
              </w:rPr>
              <w:t>1</w:t>
            </w:r>
            <w:r w:rsidR="007B5CAA">
              <w:rPr>
                <w:sz w:val="24"/>
                <w:szCs w:val="24"/>
              </w:rPr>
              <w:t>7</w:t>
            </w:r>
            <w:r>
              <w:rPr>
                <w:sz w:val="24"/>
                <w:szCs w:val="24"/>
              </w:rPr>
              <w:t xml:space="preserve"> июля</w:t>
            </w:r>
            <w:r w:rsidRPr="00A82352">
              <w:rPr>
                <w:sz w:val="24"/>
                <w:szCs w:val="24"/>
              </w:rPr>
              <w:t xml:space="preserve"> 202</w:t>
            </w:r>
            <w:r>
              <w:rPr>
                <w:sz w:val="24"/>
                <w:szCs w:val="24"/>
              </w:rPr>
              <w:t>6</w:t>
            </w:r>
            <w:r w:rsidRPr="00A82352">
              <w:rPr>
                <w:sz w:val="24"/>
                <w:szCs w:val="24"/>
              </w:rPr>
              <w:t xml:space="preserve"> года.</w:t>
            </w:r>
          </w:p>
        </w:tc>
      </w:tr>
      <w:tr w:rsidR="008915F1" w:rsidRPr="00037910" w:rsidTr="007B5CAA">
        <w:trPr>
          <w:trHeight w:val="2334"/>
        </w:trPr>
        <w:tc>
          <w:tcPr>
            <w:tcW w:w="3007" w:type="dxa"/>
          </w:tcPr>
          <w:p w:rsidR="002F1DD5" w:rsidRDefault="002F1DD5" w:rsidP="002F1DD5">
            <w:pPr>
              <w:widowControl/>
              <w:spacing w:line="240" w:lineRule="auto"/>
              <w:rPr>
                <w:b/>
                <w:sz w:val="24"/>
                <w:szCs w:val="24"/>
              </w:rPr>
            </w:pPr>
            <w:r>
              <w:rPr>
                <w:b/>
                <w:sz w:val="24"/>
                <w:szCs w:val="24"/>
              </w:rPr>
              <w:lastRenderedPageBreak/>
              <w:t xml:space="preserve">Вопрос 6. </w:t>
            </w:r>
          </w:p>
          <w:p w:rsidR="008915F1" w:rsidRPr="002F1DD5" w:rsidRDefault="002F1DD5" w:rsidP="00B13279">
            <w:pPr>
              <w:widowControl/>
              <w:spacing w:line="240" w:lineRule="auto"/>
              <w:rPr>
                <w:sz w:val="24"/>
                <w:szCs w:val="24"/>
              </w:rPr>
            </w:pPr>
            <w:r w:rsidRPr="002F1DD5">
              <w:rPr>
                <w:sz w:val="24"/>
                <w:szCs w:val="24"/>
              </w:rPr>
              <w:t>О мероприятиях, планируемых к проведению в рамках Международного транспортно-логистического форума в Российской Федерации</w:t>
            </w:r>
          </w:p>
        </w:tc>
        <w:tc>
          <w:tcPr>
            <w:tcW w:w="4961" w:type="dxa"/>
          </w:tcPr>
          <w:p w:rsidR="008915F1" w:rsidRPr="00B13279" w:rsidRDefault="002F1DD5" w:rsidP="002F1DD5">
            <w:pPr>
              <w:widowControl/>
              <w:spacing w:line="240" w:lineRule="auto"/>
              <w:rPr>
                <w:sz w:val="24"/>
                <w:szCs w:val="24"/>
              </w:rPr>
            </w:pPr>
            <w:r>
              <w:rPr>
                <w:sz w:val="24"/>
                <w:szCs w:val="24"/>
              </w:rPr>
              <w:t>3.</w:t>
            </w:r>
            <w:r>
              <w:t xml:space="preserve"> </w:t>
            </w:r>
            <w:r w:rsidRPr="002F1DD5">
              <w:rPr>
                <w:sz w:val="24"/>
                <w:szCs w:val="24"/>
              </w:rPr>
              <w:t>Просить членов подкомитета оказать содействие в привлечении к участию в мероприятиях, указанных в пункте 1 настоящего решения, отраслевых и научных объединений, бизнес-сообществ, а также хозяйствующих субъектов, осуществляющих деятельность в области международных автомобильных перевозок.</w:t>
            </w:r>
          </w:p>
        </w:tc>
        <w:tc>
          <w:tcPr>
            <w:tcW w:w="1559" w:type="dxa"/>
          </w:tcPr>
          <w:p w:rsidR="008915F1" w:rsidRDefault="002F1DD5" w:rsidP="00B13279">
            <w:pPr>
              <w:widowControl/>
              <w:tabs>
                <w:tab w:val="left" w:pos="639"/>
                <w:tab w:val="center" w:pos="742"/>
              </w:tabs>
              <w:spacing w:line="240" w:lineRule="auto"/>
              <w:jc w:val="center"/>
              <w:rPr>
                <w:sz w:val="24"/>
                <w:szCs w:val="24"/>
              </w:rPr>
            </w:pPr>
            <w:r>
              <w:rPr>
                <w:sz w:val="24"/>
                <w:szCs w:val="24"/>
              </w:rPr>
              <w:t>–</w:t>
            </w:r>
          </w:p>
        </w:tc>
        <w:tc>
          <w:tcPr>
            <w:tcW w:w="1985" w:type="dxa"/>
          </w:tcPr>
          <w:p w:rsidR="008915F1" w:rsidRDefault="002F1DD5" w:rsidP="007D33B5">
            <w:pPr>
              <w:widowControl/>
              <w:spacing w:line="240" w:lineRule="auto"/>
              <w:jc w:val="center"/>
              <w:rPr>
                <w:sz w:val="24"/>
                <w:szCs w:val="24"/>
              </w:rPr>
            </w:pPr>
            <w:r>
              <w:rPr>
                <w:sz w:val="24"/>
                <w:szCs w:val="24"/>
              </w:rPr>
              <w:t xml:space="preserve">члены подкомитета </w:t>
            </w:r>
          </w:p>
        </w:tc>
        <w:tc>
          <w:tcPr>
            <w:tcW w:w="3779" w:type="dxa"/>
          </w:tcPr>
          <w:p w:rsidR="002F1DD5" w:rsidRDefault="002F1DD5" w:rsidP="002F1DD5">
            <w:pPr>
              <w:widowControl/>
              <w:spacing w:line="240" w:lineRule="auto"/>
              <w:rPr>
                <w:b/>
                <w:sz w:val="24"/>
                <w:szCs w:val="24"/>
              </w:rPr>
            </w:pPr>
            <w:r w:rsidRPr="00A72898">
              <w:rPr>
                <w:b/>
                <w:sz w:val="24"/>
                <w:szCs w:val="24"/>
              </w:rPr>
              <w:t>Исполнено.</w:t>
            </w:r>
          </w:p>
          <w:p w:rsidR="008915F1" w:rsidRPr="002F1DD5" w:rsidRDefault="002F1DD5" w:rsidP="008915F1">
            <w:pPr>
              <w:widowControl/>
              <w:spacing w:line="240" w:lineRule="auto"/>
              <w:rPr>
                <w:sz w:val="24"/>
                <w:szCs w:val="24"/>
              </w:rPr>
            </w:pPr>
            <w:r w:rsidRPr="002F1DD5">
              <w:rPr>
                <w:sz w:val="24"/>
                <w:szCs w:val="24"/>
              </w:rPr>
              <w:t>Мероприятия в рамках Международного транспортно-логистического форума в Российской Федерации</w:t>
            </w:r>
            <w:r>
              <w:rPr>
                <w:sz w:val="24"/>
                <w:szCs w:val="24"/>
              </w:rPr>
              <w:t xml:space="preserve"> проведены 1 апреля 2026 года. </w:t>
            </w:r>
          </w:p>
        </w:tc>
      </w:tr>
      <w:tr w:rsidR="002F1DD5" w:rsidRPr="00037910" w:rsidTr="007B5CAA">
        <w:trPr>
          <w:trHeight w:val="1975"/>
        </w:trPr>
        <w:tc>
          <w:tcPr>
            <w:tcW w:w="3007" w:type="dxa"/>
          </w:tcPr>
          <w:p w:rsidR="002F1DD5" w:rsidRDefault="002F1DD5" w:rsidP="002F1DD5">
            <w:pPr>
              <w:widowControl/>
              <w:spacing w:line="240" w:lineRule="auto"/>
              <w:rPr>
                <w:b/>
                <w:sz w:val="24"/>
                <w:szCs w:val="24"/>
              </w:rPr>
            </w:pPr>
            <w:r>
              <w:rPr>
                <w:b/>
                <w:sz w:val="24"/>
                <w:szCs w:val="24"/>
              </w:rPr>
              <w:t xml:space="preserve">Вопрос 7. </w:t>
            </w:r>
          </w:p>
          <w:p w:rsidR="002F1DD5" w:rsidRPr="002F1DD5" w:rsidRDefault="002F1DD5" w:rsidP="002F1DD5">
            <w:pPr>
              <w:widowControl/>
              <w:spacing w:line="240" w:lineRule="auto"/>
              <w:rPr>
                <w:sz w:val="24"/>
                <w:szCs w:val="24"/>
              </w:rPr>
            </w:pPr>
            <w:r w:rsidRPr="002F1DD5">
              <w:rPr>
                <w:sz w:val="24"/>
                <w:szCs w:val="24"/>
              </w:rPr>
              <w:t>Об актуализации состава подкомитета по автомобильному транспорту и дорожному хозяйству</w:t>
            </w:r>
          </w:p>
        </w:tc>
        <w:tc>
          <w:tcPr>
            <w:tcW w:w="4961" w:type="dxa"/>
          </w:tcPr>
          <w:p w:rsidR="002F1DD5" w:rsidRDefault="002F1DD5" w:rsidP="002F1DD5">
            <w:pPr>
              <w:widowControl/>
              <w:spacing w:line="240" w:lineRule="auto"/>
              <w:rPr>
                <w:sz w:val="24"/>
                <w:szCs w:val="24"/>
              </w:rPr>
            </w:pPr>
            <w:r w:rsidRPr="002F1DD5">
              <w:rPr>
                <w:sz w:val="24"/>
                <w:szCs w:val="24"/>
              </w:rPr>
              <w:t>2. Актуализировать состав подкомитета с учетом информации, полученной от членов подкомитета</w:t>
            </w:r>
          </w:p>
        </w:tc>
        <w:tc>
          <w:tcPr>
            <w:tcW w:w="1559" w:type="dxa"/>
          </w:tcPr>
          <w:p w:rsidR="002F1DD5" w:rsidRDefault="002F1DD5" w:rsidP="00B13279">
            <w:pPr>
              <w:widowControl/>
              <w:tabs>
                <w:tab w:val="left" w:pos="639"/>
                <w:tab w:val="center" w:pos="742"/>
              </w:tabs>
              <w:spacing w:line="240" w:lineRule="auto"/>
              <w:jc w:val="center"/>
              <w:rPr>
                <w:sz w:val="24"/>
                <w:szCs w:val="24"/>
              </w:rPr>
            </w:pPr>
            <w:r>
              <w:rPr>
                <w:sz w:val="24"/>
                <w:szCs w:val="24"/>
              </w:rPr>
              <w:t>–</w:t>
            </w:r>
          </w:p>
        </w:tc>
        <w:tc>
          <w:tcPr>
            <w:tcW w:w="1985" w:type="dxa"/>
          </w:tcPr>
          <w:p w:rsidR="002F1DD5" w:rsidRDefault="002F1DD5" w:rsidP="00B13279">
            <w:pPr>
              <w:widowControl/>
              <w:spacing w:line="240" w:lineRule="auto"/>
              <w:jc w:val="center"/>
              <w:rPr>
                <w:sz w:val="24"/>
                <w:szCs w:val="24"/>
              </w:rPr>
            </w:pPr>
            <w:r>
              <w:rPr>
                <w:sz w:val="24"/>
                <w:szCs w:val="24"/>
              </w:rPr>
              <w:t>Департамент транспорта и инфраструктуры ЕЭК</w:t>
            </w:r>
          </w:p>
        </w:tc>
        <w:tc>
          <w:tcPr>
            <w:tcW w:w="3779" w:type="dxa"/>
          </w:tcPr>
          <w:p w:rsidR="002F1DD5" w:rsidRDefault="007D33B5" w:rsidP="002F1DD5">
            <w:pPr>
              <w:widowControl/>
              <w:spacing w:line="240" w:lineRule="auto"/>
              <w:rPr>
                <w:b/>
                <w:sz w:val="24"/>
                <w:szCs w:val="24"/>
              </w:rPr>
            </w:pPr>
            <w:r>
              <w:rPr>
                <w:b/>
                <w:sz w:val="24"/>
                <w:szCs w:val="24"/>
              </w:rPr>
              <w:t>Исполнено частично</w:t>
            </w:r>
            <w:r w:rsidR="002F1DD5">
              <w:rPr>
                <w:b/>
                <w:sz w:val="24"/>
                <w:szCs w:val="24"/>
              </w:rPr>
              <w:t>.</w:t>
            </w:r>
          </w:p>
          <w:p w:rsidR="002F1DD5" w:rsidRPr="00A72898" w:rsidRDefault="002F1DD5" w:rsidP="007D33B5">
            <w:pPr>
              <w:widowControl/>
              <w:spacing w:line="240" w:lineRule="auto"/>
              <w:rPr>
                <w:b/>
                <w:sz w:val="24"/>
                <w:szCs w:val="24"/>
              </w:rPr>
            </w:pPr>
            <w:r w:rsidRPr="00CB3EDD">
              <w:rPr>
                <w:sz w:val="24"/>
                <w:szCs w:val="24"/>
              </w:rPr>
              <w:t xml:space="preserve">Информация от </w:t>
            </w:r>
            <w:r>
              <w:rPr>
                <w:sz w:val="24"/>
                <w:szCs w:val="24"/>
              </w:rPr>
              <w:t>РА и РФ</w:t>
            </w:r>
            <w:r w:rsidRPr="00CB3EDD">
              <w:rPr>
                <w:sz w:val="24"/>
                <w:szCs w:val="24"/>
              </w:rPr>
              <w:t xml:space="preserve"> не поступала.</w:t>
            </w:r>
          </w:p>
        </w:tc>
      </w:tr>
    </w:tbl>
    <w:p w:rsidR="008226A9" w:rsidRPr="00321EE7" w:rsidRDefault="008226A9" w:rsidP="0035286A">
      <w:pPr>
        <w:spacing w:line="240" w:lineRule="auto"/>
        <w:rPr>
          <w:i/>
          <w:sz w:val="2"/>
          <w:szCs w:val="2"/>
        </w:rPr>
      </w:pPr>
    </w:p>
    <w:sectPr w:rsidR="008226A9" w:rsidRPr="00321EE7" w:rsidSect="007B5CAA">
      <w:headerReference w:type="even" r:id="rId8"/>
      <w:headerReference w:type="default" r:id="rId9"/>
      <w:footerReference w:type="even" r:id="rId10"/>
      <w:footerReference w:type="default" r:id="rId11"/>
      <w:headerReference w:type="first" r:id="rId12"/>
      <w:footerReference w:type="first" r:id="rId13"/>
      <w:pgSz w:w="16838" w:h="11906" w:orient="landscape"/>
      <w:pgMar w:top="709" w:right="1134" w:bottom="426" w:left="1134"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B50" w:rsidRDefault="00397B50" w:rsidP="00E76E61">
      <w:pPr>
        <w:spacing w:line="240" w:lineRule="auto"/>
      </w:pPr>
      <w:r>
        <w:separator/>
      </w:r>
    </w:p>
  </w:endnote>
  <w:endnote w:type="continuationSeparator" w:id="0">
    <w:p w:rsidR="00397B50" w:rsidRDefault="00397B50" w:rsidP="00E76E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2F6" w:rsidRDefault="007542F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2F6" w:rsidRDefault="007542F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2F6" w:rsidRDefault="007542F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B50" w:rsidRDefault="00397B50" w:rsidP="00E76E61">
      <w:pPr>
        <w:spacing w:line="240" w:lineRule="auto"/>
      </w:pPr>
      <w:r>
        <w:separator/>
      </w:r>
    </w:p>
  </w:footnote>
  <w:footnote w:type="continuationSeparator" w:id="0">
    <w:p w:rsidR="00397B50" w:rsidRDefault="00397B50" w:rsidP="00E76E6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2F6" w:rsidRDefault="007542F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4652474"/>
      <w:docPartObj>
        <w:docPartGallery w:val="Page Numbers (Top of Page)"/>
        <w:docPartUnique/>
      </w:docPartObj>
    </w:sdtPr>
    <w:sdtEndPr/>
    <w:sdtContent>
      <w:p w:rsidR="003371B2" w:rsidRDefault="003371B2" w:rsidP="003371B2">
        <w:pPr>
          <w:pStyle w:val="a6"/>
          <w:spacing w:after="120"/>
          <w:jc w:val="center"/>
        </w:pPr>
        <w:r w:rsidRPr="003371B2">
          <w:fldChar w:fldCharType="begin"/>
        </w:r>
        <w:r w:rsidRPr="003371B2">
          <w:instrText>PAGE   \* MERGEFORMAT</w:instrText>
        </w:r>
        <w:r w:rsidRPr="003371B2">
          <w:fldChar w:fldCharType="separate"/>
        </w:r>
        <w:r w:rsidR="00EA4540">
          <w:rPr>
            <w:noProof/>
          </w:rPr>
          <w:t>2</w:t>
        </w:r>
        <w:r w:rsidRPr="003371B2">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BA9" w:rsidRPr="00BC1BA9" w:rsidRDefault="00BC1BA9" w:rsidP="00BC1BA9">
    <w:pPr>
      <w:pStyle w:val="a6"/>
      <w:jc w:val="right"/>
    </w:pPr>
    <w:r w:rsidRPr="0025442F">
      <w:rPr>
        <w:i/>
        <w:sz w:val="28"/>
        <w:szCs w:val="28"/>
      </w:rPr>
      <w:t xml:space="preserve">Приложение </w:t>
    </w:r>
    <w:r w:rsidR="007542F6">
      <w:rPr>
        <w:i/>
        <w:sz w:val="28"/>
        <w:szCs w:val="28"/>
      </w:rPr>
      <w:t>к вопросу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930284"/>
    <w:multiLevelType w:val="hybridMultilevel"/>
    <w:tmpl w:val="7AFED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8DF"/>
    <w:rsid w:val="000003EB"/>
    <w:rsid w:val="00003385"/>
    <w:rsid w:val="00005486"/>
    <w:rsid w:val="00007925"/>
    <w:rsid w:val="00012BAD"/>
    <w:rsid w:val="00023F1F"/>
    <w:rsid w:val="00025052"/>
    <w:rsid w:val="00031812"/>
    <w:rsid w:val="00032C0B"/>
    <w:rsid w:val="000349C2"/>
    <w:rsid w:val="00034FC7"/>
    <w:rsid w:val="00036BC8"/>
    <w:rsid w:val="00037910"/>
    <w:rsid w:val="00041942"/>
    <w:rsid w:val="00042E69"/>
    <w:rsid w:val="00043391"/>
    <w:rsid w:val="00045B7B"/>
    <w:rsid w:val="000521E0"/>
    <w:rsid w:val="000527A0"/>
    <w:rsid w:val="00053BC9"/>
    <w:rsid w:val="0006125D"/>
    <w:rsid w:val="00063873"/>
    <w:rsid w:val="00070982"/>
    <w:rsid w:val="00074469"/>
    <w:rsid w:val="00082425"/>
    <w:rsid w:val="0008618A"/>
    <w:rsid w:val="000878FD"/>
    <w:rsid w:val="00090007"/>
    <w:rsid w:val="0009106B"/>
    <w:rsid w:val="0009261F"/>
    <w:rsid w:val="00095730"/>
    <w:rsid w:val="00095916"/>
    <w:rsid w:val="000A553A"/>
    <w:rsid w:val="000A554B"/>
    <w:rsid w:val="000A6223"/>
    <w:rsid w:val="000B210D"/>
    <w:rsid w:val="000B45E7"/>
    <w:rsid w:val="000B6269"/>
    <w:rsid w:val="000B64B6"/>
    <w:rsid w:val="000C07ED"/>
    <w:rsid w:val="000C12C4"/>
    <w:rsid w:val="000C23C9"/>
    <w:rsid w:val="000C30A3"/>
    <w:rsid w:val="000C62D9"/>
    <w:rsid w:val="000C74FA"/>
    <w:rsid w:val="000D3814"/>
    <w:rsid w:val="000D6F53"/>
    <w:rsid w:val="000E0008"/>
    <w:rsid w:val="000E2312"/>
    <w:rsid w:val="000E4C07"/>
    <w:rsid w:val="000E60BF"/>
    <w:rsid w:val="000F142D"/>
    <w:rsid w:val="000F2839"/>
    <w:rsid w:val="000F2EE9"/>
    <w:rsid w:val="000F3B45"/>
    <w:rsid w:val="00101A35"/>
    <w:rsid w:val="0010270D"/>
    <w:rsid w:val="001047B0"/>
    <w:rsid w:val="001063F3"/>
    <w:rsid w:val="00106ABC"/>
    <w:rsid w:val="00111DC1"/>
    <w:rsid w:val="00117934"/>
    <w:rsid w:val="00123064"/>
    <w:rsid w:val="00127CCE"/>
    <w:rsid w:val="00130801"/>
    <w:rsid w:val="00136887"/>
    <w:rsid w:val="001435E9"/>
    <w:rsid w:val="00147080"/>
    <w:rsid w:val="00152AFA"/>
    <w:rsid w:val="001554D5"/>
    <w:rsid w:val="00163158"/>
    <w:rsid w:val="00166D68"/>
    <w:rsid w:val="00172649"/>
    <w:rsid w:val="00172EFF"/>
    <w:rsid w:val="001731FE"/>
    <w:rsid w:val="0017724E"/>
    <w:rsid w:val="00184777"/>
    <w:rsid w:val="00190572"/>
    <w:rsid w:val="00191A5A"/>
    <w:rsid w:val="001928A4"/>
    <w:rsid w:val="00195AD0"/>
    <w:rsid w:val="001A12E3"/>
    <w:rsid w:val="001A6CD0"/>
    <w:rsid w:val="001B2449"/>
    <w:rsid w:val="001B38DF"/>
    <w:rsid w:val="001B7D99"/>
    <w:rsid w:val="001B7DE9"/>
    <w:rsid w:val="001C204A"/>
    <w:rsid w:val="001D2E54"/>
    <w:rsid w:val="001E52E6"/>
    <w:rsid w:val="001F0A56"/>
    <w:rsid w:val="001F0F6D"/>
    <w:rsid w:val="001F22A8"/>
    <w:rsid w:val="001F4AD5"/>
    <w:rsid w:val="001F73D3"/>
    <w:rsid w:val="00204843"/>
    <w:rsid w:val="00211DD9"/>
    <w:rsid w:val="00212857"/>
    <w:rsid w:val="002139A4"/>
    <w:rsid w:val="00221C7B"/>
    <w:rsid w:val="00225811"/>
    <w:rsid w:val="00230990"/>
    <w:rsid w:val="002315BA"/>
    <w:rsid w:val="002401F0"/>
    <w:rsid w:val="002428D7"/>
    <w:rsid w:val="0024348A"/>
    <w:rsid w:val="0024535A"/>
    <w:rsid w:val="00245363"/>
    <w:rsid w:val="00246452"/>
    <w:rsid w:val="00250416"/>
    <w:rsid w:val="00253BB9"/>
    <w:rsid w:val="00262927"/>
    <w:rsid w:val="00271DB1"/>
    <w:rsid w:val="00273EB8"/>
    <w:rsid w:val="00281574"/>
    <w:rsid w:val="002831E3"/>
    <w:rsid w:val="00284642"/>
    <w:rsid w:val="00290572"/>
    <w:rsid w:val="00291634"/>
    <w:rsid w:val="00291968"/>
    <w:rsid w:val="00295031"/>
    <w:rsid w:val="002A7251"/>
    <w:rsid w:val="002A74AE"/>
    <w:rsid w:val="002B020F"/>
    <w:rsid w:val="002B0272"/>
    <w:rsid w:val="002B0A48"/>
    <w:rsid w:val="002B0F28"/>
    <w:rsid w:val="002B1B33"/>
    <w:rsid w:val="002B1D2F"/>
    <w:rsid w:val="002B26E5"/>
    <w:rsid w:val="002B468E"/>
    <w:rsid w:val="002B535B"/>
    <w:rsid w:val="002C13C0"/>
    <w:rsid w:val="002C248D"/>
    <w:rsid w:val="002C5712"/>
    <w:rsid w:val="002D0135"/>
    <w:rsid w:val="002D20DB"/>
    <w:rsid w:val="002D5048"/>
    <w:rsid w:val="002D6E8B"/>
    <w:rsid w:val="002E7DA6"/>
    <w:rsid w:val="002F02AA"/>
    <w:rsid w:val="002F1DD5"/>
    <w:rsid w:val="002F1F4D"/>
    <w:rsid w:val="002F4D35"/>
    <w:rsid w:val="002F56C4"/>
    <w:rsid w:val="0030419C"/>
    <w:rsid w:val="00304FB6"/>
    <w:rsid w:val="00306E6F"/>
    <w:rsid w:val="00307407"/>
    <w:rsid w:val="00310217"/>
    <w:rsid w:val="00315052"/>
    <w:rsid w:val="00321EE7"/>
    <w:rsid w:val="003236F7"/>
    <w:rsid w:val="00325550"/>
    <w:rsid w:val="00333781"/>
    <w:rsid w:val="003371B2"/>
    <w:rsid w:val="003443A0"/>
    <w:rsid w:val="0034727F"/>
    <w:rsid w:val="00350807"/>
    <w:rsid w:val="003509D4"/>
    <w:rsid w:val="003524A3"/>
    <w:rsid w:val="0035286A"/>
    <w:rsid w:val="00354F78"/>
    <w:rsid w:val="003571B0"/>
    <w:rsid w:val="00360732"/>
    <w:rsid w:val="00363A7B"/>
    <w:rsid w:val="003664CC"/>
    <w:rsid w:val="003677DF"/>
    <w:rsid w:val="00376936"/>
    <w:rsid w:val="00376D3A"/>
    <w:rsid w:val="00381B8F"/>
    <w:rsid w:val="00382695"/>
    <w:rsid w:val="0038452A"/>
    <w:rsid w:val="003849D0"/>
    <w:rsid w:val="00385D10"/>
    <w:rsid w:val="0038776F"/>
    <w:rsid w:val="00393566"/>
    <w:rsid w:val="00397076"/>
    <w:rsid w:val="00397B50"/>
    <w:rsid w:val="00397BB7"/>
    <w:rsid w:val="003A115F"/>
    <w:rsid w:val="003A57E2"/>
    <w:rsid w:val="003B0BF3"/>
    <w:rsid w:val="003C14CB"/>
    <w:rsid w:val="003D3316"/>
    <w:rsid w:val="003D4CF7"/>
    <w:rsid w:val="003D72E7"/>
    <w:rsid w:val="003E0581"/>
    <w:rsid w:val="003E2C4E"/>
    <w:rsid w:val="003E3AA3"/>
    <w:rsid w:val="003E5C82"/>
    <w:rsid w:val="003E6B1D"/>
    <w:rsid w:val="003E6C36"/>
    <w:rsid w:val="003F296F"/>
    <w:rsid w:val="003F4421"/>
    <w:rsid w:val="00406158"/>
    <w:rsid w:val="0041477A"/>
    <w:rsid w:val="00414C85"/>
    <w:rsid w:val="00420622"/>
    <w:rsid w:val="0042455B"/>
    <w:rsid w:val="004251B3"/>
    <w:rsid w:val="00430D94"/>
    <w:rsid w:val="00442221"/>
    <w:rsid w:val="00447B8F"/>
    <w:rsid w:val="0045183E"/>
    <w:rsid w:val="00453EE9"/>
    <w:rsid w:val="004550DC"/>
    <w:rsid w:val="00456E14"/>
    <w:rsid w:val="004617BF"/>
    <w:rsid w:val="00467764"/>
    <w:rsid w:val="004777AA"/>
    <w:rsid w:val="00490231"/>
    <w:rsid w:val="0049785F"/>
    <w:rsid w:val="004A10DB"/>
    <w:rsid w:val="004A207C"/>
    <w:rsid w:val="004A34EC"/>
    <w:rsid w:val="004B799D"/>
    <w:rsid w:val="004C0189"/>
    <w:rsid w:val="004C4CC1"/>
    <w:rsid w:val="004C55DE"/>
    <w:rsid w:val="004D2955"/>
    <w:rsid w:val="004D5D9C"/>
    <w:rsid w:val="004E1907"/>
    <w:rsid w:val="004E2EEF"/>
    <w:rsid w:val="004F003E"/>
    <w:rsid w:val="004F0350"/>
    <w:rsid w:val="004F2831"/>
    <w:rsid w:val="0050729F"/>
    <w:rsid w:val="00512D6E"/>
    <w:rsid w:val="00517EA0"/>
    <w:rsid w:val="005203BC"/>
    <w:rsid w:val="0052306D"/>
    <w:rsid w:val="00526F57"/>
    <w:rsid w:val="005337F2"/>
    <w:rsid w:val="00543250"/>
    <w:rsid w:val="005439B0"/>
    <w:rsid w:val="00552349"/>
    <w:rsid w:val="00556CD5"/>
    <w:rsid w:val="00562CF3"/>
    <w:rsid w:val="00571452"/>
    <w:rsid w:val="00571A33"/>
    <w:rsid w:val="00573154"/>
    <w:rsid w:val="00573AFA"/>
    <w:rsid w:val="005759E4"/>
    <w:rsid w:val="0057783B"/>
    <w:rsid w:val="005807E7"/>
    <w:rsid w:val="00581390"/>
    <w:rsid w:val="00583D3D"/>
    <w:rsid w:val="00591F7B"/>
    <w:rsid w:val="00595657"/>
    <w:rsid w:val="005A1439"/>
    <w:rsid w:val="005B2ADC"/>
    <w:rsid w:val="005D3A6E"/>
    <w:rsid w:val="005E15C9"/>
    <w:rsid w:val="005E440F"/>
    <w:rsid w:val="005F2482"/>
    <w:rsid w:val="005F24A4"/>
    <w:rsid w:val="005F3231"/>
    <w:rsid w:val="0060006B"/>
    <w:rsid w:val="0060218B"/>
    <w:rsid w:val="0060376D"/>
    <w:rsid w:val="00605AA9"/>
    <w:rsid w:val="00612526"/>
    <w:rsid w:val="00612FCA"/>
    <w:rsid w:val="00613236"/>
    <w:rsid w:val="006143EE"/>
    <w:rsid w:val="0061522A"/>
    <w:rsid w:val="0062063E"/>
    <w:rsid w:val="00626989"/>
    <w:rsid w:val="00632D88"/>
    <w:rsid w:val="006341CA"/>
    <w:rsid w:val="00634FC5"/>
    <w:rsid w:val="00643DE4"/>
    <w:rsid w:val="006456F3"/>
    <w:rsid w:val="006575EB"/>
    <w:rsid w:val="00660C5C"/>
    <w:rsid w:val="00661444"/>
    <w:rsid w:val="00662391"/>
    <w:rsid w:val="00664A39"/>
    <w:rsid w:val="00670A0C"/>
    <w:rsid w:val="00676D19"/>
    <w:rsid w:val="00684646"/>
    <w:rsid w:val="00684D02"/>
    <w:rsid w:val="006873F0"/>
    <w:rsid w:val="00691EF1"/>
    <w:rsid w:val="006A2051"/>
    <w:rsid w:val="006A5959"/>
    <w:rsid w:val="006A5CA9"/>
    <w:rsid w:val="006A7CC8"/>
    <w:rsid w:val="006B572E"/>
    <w:rsid w:val="006D25E0"/>
    <w:rsid w:val="006D2C38"/>
    <w:rsid w:val="006D3FF0"/>
    <w:rsid w:val="006E02E4"/>
    <w:rsid w:val="006E2B87"/>
    <w:rsid w:val="006E68B3"/>
    <w:rsid w:val="006F546A"/>
    <w:rsid w:val="006F5901"/>
    <w:rsid w:val="006F6CEC"/>
    <w:rsid w:val="00703B8E"/>
    <w:rsid w:val="00707493"/>
    <w:rsid w:val="00711DCC"/>
    <w:rsid w:val="00724604"/>
    <w:rsid w:val="00727A41"/>
    <w:rsid w:val="00732945"/>
    <w:rsid w:val="0073408B"/>
    <w:rsid w:val="00744731"/>
    <w:rsid w:val="00744A15"/>
    <w:rsid w:val="00745C4A"/>
    <w:rsid w:val="00747BDE"/>
    <w:rsid w:val="00752517"/>
    <w:rsid w:val="00753D81"/>
    <w:rsid w:val="007542F6"/>
    <w:rsid w:val="007759FD"/>
    <w:rsid w:val="007813AC"/>
    <w:rsid w:val="007858EA"/>
    <w:rsid w:val="00786BA9"/>
    <w:rsid w:val="007912D5"/>
    <w:rsid w:val="007932C8"/>
    <w:rsid w:val="007A215E"/>
    <w:rsid w:val="007A5CBD"/>
    <w:rsid w:val="007A668F"/>
    <w:rsid w:val="007B0967"/>
    <w:rsid w:val="007B1F7F"/>
    <w:rsid w:val="007B3DBD"/>
    <w:rsid w:val="007B3EEB"/>
    <w:rsid w:val="007B5CAA"/>
    <w:rsid w:val="007C0776"/>
    <w:rsid w:val="007C409F"/>
    <w:rsid w:val="007C44BD"/>
    <w:rsid w:val="007C5505"/>
    <w:rsid w:val="007C6D0F"/>
    <w:rsid w:val="007D1C3F"/>
    <w:rsid w:val="007D33B5"/>
    <w:rsid w:val="007D5E5B"/>
    <w:rsid w:val="007E057C"/>
    <w:rsid w:val="007E39CF"/>
    <w:rsid w:val="007E3A0A"/>
    <w:rsid w:val="007E5522"/>
    <w:rsid w:val="007E59D0"/>
    <w:rsid w:val="007F0385"/>
    <w:rsid w:val="007F3EF9"/>
    <w:rsid w:val="008000A2"/>
    <w:rsid w:val="008009F0"/>
    <w:rsid w:val="00801498"/>
    <w:rsid w:val="00805638"/>
    <w:rsid w:val="00806AFE"/>
    <w:rsid w:val="00807729"/>
    <w:rsid w:val="00811FFF"/>
    <w:rsid w:val="008226A9"/>
    <w:rsid w:val="008227DC"/>
    <w:rsid w:val="0082399E"/>
    <w:rsid w:val="00824AE9"/>
    <w:rsid w:val="00830CD7"/>
    <w:rsid w:val="0084039C"/>
    <w:rsid w:val="00841A9E"/>
    <w:rsid w:val="00844FC0"/>
    <w:rsid w:val="008471A4"/>
    <w:rsid w:val="00847717"/>
    <w:rsid w:val="00850960"/>
    <w:rsid w:val="00851F49"/>
    <w:rsid w:val="00872C65"/>
    <w:rsid w:val="008744BC"/>
    <w:rsid w:val="00881E90"/>
    <w:rsid w:val="008822BE"/>
    <w:rsid w:val="0088456F"/>
    <w:rsid w:val="00887F54"/>
    <w:rsid w:val="00890755"/>
    <w:rsid w:val="008915F1"/>
    <w:rsid w:val="008937EC"/>
    <w:rsid w:val="008A5B19"/>
    <w:rsid w:val="008C0C2D"/>
    <w:rsid w:val="008C1EEB"/>
    <w:rsid w:val="008C3C44"/>
    <w:rsid w:val="008C539E"/>
    <w:rsid w:val="008C5490"/>
    <w:rsid w:val="008D53E3"/>
    <w:rsid w:val="008D7823"/>
    <w:rsid w:val="008E046D"/>
    <w:rsid w:val="008E1BC7"/>
    <w:rsid w:val="008E3B6D"/>
    <w:rsid w:val="008E734D"/>
    <w:rsid w:val="008F2236"/>
    <w:rsid w:val="008F26EF"/>
    <w:rsid w:val="008F2D52"/>
    <w:rsid w:val="008F5AC5"/>
    <w:rsid w:val="00902963"/>
    <w:rsid w:val="00903069"/>
    <w:rsid w:val="00906881"/>
    <w:rsid w:val="009166E0"/>
    <w:rsid w:val="0091678C"/>
    <w:rsid w:val="00916B3F"/>
    <w:rsid w:val="009255F9"/>
    <w:rsid w:val="00926442"/>
    <w:rsid w:val="00927B70"/>
    <w:rsid w:val="00930BB3"/>
    <w:rsid w:val="009312C3"/>
    <w:rsid w:val="00932CFD"/>
    <w:rsid w:val="00940B34"/>
    <w:rsid w:val="00941B59"/>
    <w:rsid w:val="00946C16"/>
    <w:rsid w:val="0095575F"/>
    <w:rsid w:val="00957B10"/>
    <w:rsid w:val="009636BD"/>
    <w:rsid w:val="009649C7"/>
    <w:rsid w:val="0097134C"/>
    <w:rsid w:val="009776B3"/>
    <w:rsid w:val="009813BC"/>
    <w:rsid w:val="00981689"/>
    <w:rsid w:val="00982022"/>
    <w:rsid w:val="009841F0"/>
    <w:rsid w:val="00991027"/>
    <w:rsid w:val="00993300"/>
    <w:rsid w:val="00997924"/>
    <w:rsid w:val="009A0FBC"/>
    <w:rsid w:val="009A12B3"/>
    <w:rsid w:val="009A295C"/>
    <w:rsid w:val="009A3983"/>
    <w:rsid w:val="009A3C52"/>
    <w:rsid w:val="009B5E0B"/>
    <w:rsid w:val="009B601B"/>
    <w:rsid w:val="009C0704"/>
    <w:rsid w:val="009C19C8"/>
    <w:rsid w:val="009C45CF"/>
    <w:rsid w:val="009D3907"/>
    <w:rsid w:val="009D4490"/>
    <w:rsid w:val="009D6E41"/>
    <w:rsid w:val="009E16BA"/>
    <w:rsid w:val="009E3DF5"/>
    <w:rsid w:val="009E5524"/>
    <w:rsid w:val="009E681D"/>
    <w:rsid w:val="009E7D3D"/>
    <w:rsid w:val="00A01A3E"/>
    <w:rsid w:val="00A055A8"/>
    <w:rsid w:val="00A0748E"/>
    <w:rsid w:val="00A1160B"/>
    <w:rsid w:val="00A15282"/>
    <w:rsid w:val="00A160AE"/>
    <w:rsid w:val="00A20E1A"/>
    <w:rsid w:val="00A33859"/>
    <w:rsid w:val="00A339C6"/>
    <w:rsid w:val="00A37D98"/>
    <w:rsid w:val="00A37DC3"/>
    <w:rsid w:val="00A40B0A"/>
    <w:rsid w:val="00A40EA7"/>
    <w:rsid w:val="00A44888"/>
    <w:rsid w:val="00A46D8A"/>
    <w:rsid w:val="00A46EC3"/>
    <w:rsid w:val="00A47ED7"/>
    <w:rsid w:val="00A528A1"/>
    <w:rsid w:val="00A52D59"/>
    <w:rsid w:val="00A63E0C"/>
    <w:rsid w:val="00A66401"/>
    <w:rsid w:val="00A705C0"/>
    <w:rsid w:val="00A70AAA"/>
    <w:rsid w:val="00A70D3A"/>
    <w:rsid w:val="00A71B5D"/>
    <w:rsid w:val="00A72898"/>
    <w:rsid w:val="00A72A96"/>
    <w:rsid w:val="00A77B67"/>
    <w:rsid w:val="00A80EE3"/>
    <w:rsid w:val="00A80F5A"/>
    <w:rsid w:val="00A82352"/>
    <w:rsid w:val="00A8546B"/>
    <w:rsid w:val="00A86A3C"/>
    <w:rsid w:val="00AA0405"/>
    <w:rsid w:val="00AA107D"/>
    <w:rsid w:val="00AB1C02"/>
    <w:rsid w:val="00AB3476"/>
    <w:rsid w:val="00AB4AF7"/>
    <w:rsid w:val="00AC16F3"/>
    <w:rsid w:val="00AC3D02"/>
    <w:rsid w:val="00AC588A"/>
    <w:rsid w:val="00AC5D1C"/>
    <w:rsid w:val="00AC7F28"/>
    <w:rsid w:val="00AD04DA"/>
    <w:rsid w:val="00AD3897"/>
    <w:rsid w:val="00AD4F65"/>
    <w:rsid w:val="00AD683F"/>
    <w:rsid w:val="00AE4E86"/>
    <w:rsid w:val="00AE6CA4"/>
    <w:rsid w:val="00AE7C48"/>
    <w:rsid w:val="00AE7C8B"/>
    <w:rsid w:val="00AF0ABE"/>
    <w:rsid w:val="00AF1F7F"/>
    <w:rsid w:val="00AF2C5E"/>
    <w:rsid w:val="00AF340C"/>
    <w:rsid w:val="00B07346"/>
    <w:rsid w:val="00B1046C"/>
    <w:rsid w:val="00B10A48"/>
    <w:rsid w:val="00B124F8"/>
    <w:rsid w:val="00B13279"/>
    <w:rsid w:val="00B159C3"/>
    <w:rsid w:val="00B16CD5"/>
    <w:rsid w:val="00B1701D"/>
    <w:rsid w:val="00B22E44"/>
    <w:rsid w:val="00B241E9"/>
    <w:rsid w:val="00B260BA"/>
    <w:rsid w:val="00B26C26"/>
    <w:rsid w:val="00B33423"/>
    <w:rsid w:val="00B351F1"/>
    <w:rsid w:val="00B426F6"/>
    <w:rsid w:val="00B471CE"/>
    <w:rsid w:val="00B51268"/>
    <w:rsid w:val="00B552CB"/>
    <w:rsid w:val="00B71B46"/>
    <w:rsid w:val="00B71F37"/>
    <w:rsid w:val="00B85787"/>
    <w:rsid w:val="00B95594"/>
    <w:rsid w:val="00BB4CE1"/>
    <w:rsid w:val="00BC1BA9"/>
    <w:rsid w:val="00BC43A4"/>
    <w:rsid w:val="00BD37F1"/>
    <w:rsid w:val="00BD3860"/>
    <w:rsid w:val="00BD78FD"/>
    <w:rsid w:val="00BE23A5"/>
    <w:rsid w:val="00BE4D7D"/>
    <w:rsid w:val="00C0314E"/>
    <w:rsid w:val="00C0317E"/>
    <w:rsid w:val="00C06599"/>
    <w:rsid w:val="00C06E26"/>
    <w:rsid w:val="00C1342B"/>
    <w:rsid w:val="00C17F14"/>
    <w:rsid w:val="00C17FBE"/>
    <w:rsid w:val="00C22953"/>
    <w:rsid w:val="00C23B53"/>
    <w:rsid w:val="00C271A9"/>
    <w:rsid w:val="00C27883"/>
    <w:rsid w:val="00C30458"/>
    <w:rsid w:val="00C35369"/>
    <w:rsid w:val="00C365E1"/>
    <w:rsid w:val="00C40A58"/>
    <w:rsid w:val="00C41BF8"/>
    <w:rsid w:val="00C426CA"/>
    <w:rsid w:val="00C427BC"/>
    <w:rsid w:val="00C46964"/>
    <w:rsid w:val="00C5568D"/>
    <w:rsid w:val="00C56104"/>
    <w:rsid w:val="00C62CA0"/>
    <w:rsid w:val="00C631CE"/>
    <w:rsid w:val="00C67DA2"/>
    <w:rsid w:val="00C67F2C"/>
    <w:rsid w:val="00C75909"/>
    <w:rsid w:val="00C75E5C"/>
    <w:rsid w:val="00C83813"/>
    <w:rsid w:val="00C852EC"/>
    <w:rsid w:val="00C857C5"/>
    <w:rsid w:val="00C86D26"/>
    <w:rsid w:val="00C9040F"/>
    <w:rsid w:val="00C93669"/>
    <w:rsid w:val="00CA0BE6"/>
    <w:rsid w:val="00CA30A8"/>
    <w:rsid w:val="00CA36B0"/>
    <w:rsid w:val="00CA421B"/>
    <w:rsid w:val="00CB0074"/>
    <w:rsid w:val="00CB1ED3"/>
    <w:rsid w:val="00CB3432"/>
    <w:rsid w:val="00CB3EDD"/>
    <w:rsid w:val="00CB471F"/>
    <w:rsid w:val="00CC446A"/>
    <w:rsid w:val="00CD1484"/>
    <w:rsid w:val="00CD5205"/>
    <w:rsid w:val="00CE0685"/>
    <w:rsid w:val="00CE1ABF"/>
    <w:rsid w:val="00CE426D"/>
    <w:rsid w:val="00CE4BCB"/>
    <w:rsid w:val="00CF416C"/>
    <w:rsid w:val="00D04D31"/>
    <w:rsid w:val="00D07F75"/>
    <w:rsid w:val="00D11266"/>
    <w:rsid w:val="00D13A80"/>
    <w:rsid w:val="00D154DE"/>
    <w:rsid w:val="00D157A1"/>
    <w:rsid w:val="00D162D5"/>
    <w:rsid w:val="00D16B57"/>
    <w:rsid w:val="00D16C2F"/>
    <w:rsid w:val="00D24DEE"/>
    <w:rsid w:val="00D35662"/>
    <w:rsid w:val="00D50DCD"/>
    <w:rsid w:val="00D52C4D"/>
    <w:rsid w:val="00D616BE"/>
    <w:rsid w:val="00D66DAD"/>
    <w:rsid w:val="00D71C51"/>
    <w:rsid w:val="00D71D07"/>
    <w:rsid w:val="00D72335"/>
    <w:rsid w:val="00D852E3"/>
    <w:rsid w:val="00D85652"/>
    <w:rsid w:val="00D87ED2"/>
    <w:rsid w:val="00D916AB"/>
    <w:rsid w:val="00D91D12"/>
    <w:rsid w:val="00D94B8B"/>
    <w:rsid w:val="00D96232"/>
    <w:rsid w:val="00DA6E04"/>
    <w:rsid w:val="00DB0DE6"/>
    <w:rsid w:val="00DB1DA3"/>
    <w:rsid w:val="00DC01E3"/>
    <w:rsid w:val="00DC53BC"/>
    <w:rsid w:val="00DC65F5"/>
    <w:rsid w:val="00DC6C71"/>
    <w:rsid w:val="00DD20BD"/>
    <w:rsid w:val="00DD70D2"/>
    <w:rsid w:val="00DE2902"/>
    <w:rsid w:val="00DE3B0C"/>
    <w:rsid w:val="00DF1010"/>
    <w:rsid w:val="00DF2DC1"/>
    <w:rsid w:val="00DF3350"/>
    <w:rsid w:val="00DF3D90"/>
    <w:rsid w:val="00DF6E85"/>
    <w:rsid w:val="00E01E2F"/>
    <w:rsid w:val="00E03935"/>
    <w:rsid w:val="00E07652"/>
    <w:rsid w:val="00E12C95"/>
    <w:rsid w:val="00E13847"/>
    <w:rsid w:val="00E14469"/>
    <w:rsid w:val="00E158BB"/>
    <w:rsid w:val="00E22F2A"/>
    <w:rsid w:val="00E265CF"/>
    <w:rsid w:val="00E2695B"/>
    <w:rsid w:val="00E441B4"/>
    <w:rsid w:val="00E47F22"/>
    <w:rsid w:val="00E47FDE"/>
    <w:rsid w:val="00E52798"/>
    <w:rsid w:val="00E54084"/>
    <w:rsid w:val="00E57126"/>
    <w:rsid w:val="00E57423"/>
    <w:rsid w:val="00E57619"/>
    <w:rsid w:val="00E57FE6"/>
    <w:rsid w:val="00E6070A"/>
    <w:rsid w:val="00E62FA4"/>
    <w:rsid w:val="00E65463"/>
    <w:rsid w:val="00E6561F"/>
    <w:rsid w:val="00E67931"/>
    <w:rsid w:val="00E7068D"/>
    <w:rsid w:val="00E75081"/>
    <w:rsid w:val="00E76E61"/>
    <w:rsid w:val="00E81747"/>
    <w:rsid w:val="00E82C61"/>
    <w:rsid w:val="00E82F84"/>
    <w:rsid w:val="00E85626"/>
    <w:rsid w:val="00E85E84"/>
    <w:rsid w:val="00E914EC"/>
    <w:rsid w:val="00E96F63"/>
    <w:rsid w:val="00EA0249"/>
    <w:rsid w:val="00EA4540"/>
    <w:rsid w:val="00EB3284"/>
    <w:rsid w:val="00EB32C4"/>
    <w:rsid w:val="00EB4357"/>
    <w:rsid w:val="00EB5FE0"/>
    <w:rsid w:val="00EC0D72"/>
    <w:rsid w:val="00EC70A8"/>
    <w:rsid w:val="00ED10DB"/>
    <w:rsid w:val="00EE31A8"/>
    <w:rsid w:val="00EF4027"/>
    <w:rsid w:val="00EF40A8"/>
    <w:rsid w:val="00EF4283"/>
    <w:rsid w:val="00EF5290"/>
    <w:rsid w:val="00F00FD1"/>
    <w:rsid w:val="00F15425"/>
    <w:rsid w:val="00F17493"/>
    <w:rsid w:val="00F2441D"/>
    <w:rsid w:val="00F3181B"/>
    <w:rsid w:val="00F325AA"/>
    <w:rsid w:val="00F454C6"/>
    <w:rsid w:val="00F46A13"/>
    <w:rsid w:val="00F46EA6"/>
    <w:rsid w:val="00F5217F"/>
    <w:rsid w:val="00F52349"/>
    <w:rsid w:val="00F53C6D"/>
    <w:rsid w:val="00F546D7"/>
    <w:rsid w:val="00F54FCA"/>
    <w:rsid w:val="00F60A15"/>
    <w:rsid w:val="00F61245"/>
    <w:rsid w:val="00F63761"/>
    <w:rsid w:val="00F65E52"/>
    <w:rsid w:val="00F66600"/>
    <w:rsid w:val="00F74FD4"/>
    <w:rsid w:val="00F8283E"/>
    <w:rsid w:val="00F8332B"/>
    <w:rsid w:val="00F83997"/>
    <w:rsid w:val="00F8601C"/>
    <w:rsid w:val="00F87DB8"/>
    <w:rsid w:val="00F906CD"/>
    <w:rsid w:val="00F94771"/>
    <w:rsid w:val="00F94925"/>
    <w:rsid w:val="00F94943"/>
    <w:rsid w:val="00F97BAF"/>
    <w:rsid w:val="00FA180D"/>
    <w:rsid w:val="00FA1E7B"/>
    <w:rsid w:val="00FA7048"/>
    <w:rsid w:val="00FB68C3"/>
    <w:rsid w:val="00FC23E3"/>
    <w:rsid w:val="00FC4F0C"/>
    <w:rsid w:val="00FC52CA"/>
    <w:rsid w:val="00FC5CFA"/>
    <w:rsid w:val="00FD0D93"/>
    <w:rsid w:val="00FD7B70"/>
    <w:rsid w:val="00FE3BD4"/>
    <w:rsid w:val="00FE3D81"/>
    <w:rsid w:val="00FE4275"/>
    <w:rsid w:val="00FE6CB8"/>
    <w:rsid w:val="00FE76DC"/>
    <w:rsid w:val="00FF0ACE"/>
    <w:rsid w:val="00FF34B8"/>
    <w:rsid w:val="00FF4CC7"/>
    <w:rsid w:val="00FF5A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5:docId w15:val="{AAC52198-0B60-4925-94A1-FAB4163D3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36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маркированный Знак"/>
    <w:basedOn w:val="a0"/>
    <w:link w:val="a5"/>
    <w:uiPriority w:val="34"/>
    <w:locked/>
    <w:rsid w:val="00926442"/>
    <w:rPr>
      <w:rFonts w:ascii="Times New Roman" w:eastAsiaTheme="minorEastAsia" w:hAnsi="Times New Roman" w:cs="Times New Roman"/>
      <w:lang w:eastAsia="ru-RU"/>
    </w:rPr>
  </w:style>
  <w:style w:type="paragraph" w:styleId="a5">
    <w:name w:val="List Paragraph"/>
    <w:aliases w:val="маркированный"/>
    <w:basedOn w:val="a"/>
    <w:link w:val="a4"/>
    <w:uiPriority w:val="34"/>
    <w:qFormat/>
    <w:rsid w:val="00926442"/>
    <w:pPr>
      <w:ind w:left="720"/>
      <w:contextualSpacing/>
    </w:pPr>
    <w:rPr>
      <w:rFonts w:eastAsiaTheme="minorEastAsia"/>
    </w:rPr>
  </w:style>
  <w:style w:type="paragraph" w:styleId="a6">
    <w:name w:val="header"/>
    <w:basedOn w:val="a"/>
    <w:link w:val="a7"/>
    <w:uiPriority w:val="99"/>
    <w:unhideWhenUsed/>
    <w:rsid w:val="00E76E61"/>
    <w:pPr>
      <w:tabs>
        <w:tab w:val="center" w:pos="4677"/>
        <w:tab w:val="right" w:pos="9355"/>
      </w:tabs>
      <w:spacing w:line="240" w:lineRule="auto"/>
    </w:pPr>
  </w:style>
  <w:style w:type="character" w:customStyle="1" w:styleId="a7">
    <w:name w:val="Верхний колонтитул Знак"/>
    <w:basedOn w:val="a0"/>
    <w:link w:val="a6"/>
    <w:uiPriority w:val="99"/>
    <w:rsid w:val="00E76E61"/>
  </w:style>
  <w:style w:type="paragraph" w:styleId="a8">
    <w:name w:val="footer"/>
    <w:basedOn w:val="a"/>
    <w:link w:val="a9"/>
    <w:uiPriority w:val="99"/>
    <w:unhideWhenUsed/>
    <w:rsid w:val="00E76E61"/>
    <w:pPr>
      <w:tabs>
        <w:tab w:val="center" w:pos="4677"/>
        <w:tab w:val="right" w:pos="9355"/>
      </w:tabs>
      <w:spacing w:line="240" w:lineRule="auto"/>
    </w:pPr>
  </w:style>
  <w:style w:type="character" w:customStyle="1" w:styleId="a9">
    <w:name w:val="Нижний колонтитул Знак"/>
    <w:basedOn w:val="a0"/>
    <w:link w:val="a8"/>
    <w:uiPriority w:val="99"/>
    <w:rsid w:val="00E76E61"/>
  </w:style>
  <w:style w:type="paragraph" w:styleId="aa">
    <w:name w:val="Balloon Text"/>
    <w:basedOn w:val="a"/>
    <w:link w:val="ab"/>
    <w:uiPriority w:val="99"/>
    <w:semiHidden/>
    <w:unhideWhenUsed/>
    <w:rsid w:val="00E76E61"/>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E76E61"/>
    <w:rPr>
      <w:rFonts w:ascii="Tahoma" w:hAnsi="Tahoma" w:cs="Tahoma"/>
      <w:sz w:val="16"/>
      <w:szCs w:val="16"/>
    </w:rPr>
  </w:style>
  <w:style w:type="paragraph" w:styleId="ac">
    <w:name w:val="No Spacing"/>
    <w:aliases w:val="для писем,No Spacing"/>
    <w:uiPriority w:val="1"/>
    <w:qFormat/>
    <w:rsid w:val="001928A4"/>
    <w:pPr>
      <w:widowControl w:val="0"/>
      <w:adjustRightInd w:val="0"/>
      <w:spacing w:after="0" w:line="240" w:lineRule="auto"/>
      <w:jc w:val="both"/>
      <w:textAlignment w:val="baseline"/>
    </w:pPr>
    <w:rPr>
      <w:rFonts w:ascii="Arial Unicode MS" w:eastAsia="Arial Unicode MS" w:hAnsi="Times New Roman" w:cs="Times New Roman"/>
      <w:color w:val="000000"/>
      <w:sz w:val="28"/>
      <w:szCs w:val="28"/>
      <w:u w:color="000000"/>
      <w:lang w:eastAsia="ru-RU"/>
    </w:rPr>
  </w:style>
  <w:style w:type="character" w:customStyle="1" w:styleId="ad">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e"/>
    <w:uiPriority w:val="99"/>
    <w:locked/>
    <w:rsid w:val="00310217"/>
    <w:rPr>
      <w:rFonts w:ascii="Times New Roman" w:eastAsia="Times New Roman" w:hAnsi="Times New Roman" w:cs="Times New Roman"/>
      <w:sz w:val="24"/>
      <w:szCs w:val="20"/>
    </w:rPr>
  </w:style>
  <w:style w:type="paragraph" w:styleId="ae">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4,Знак4 Знак Знак,Знак4 Знак"/>
    <w:basedOn w:val="a"/>
    <w:link w:val="ad"/>
    <w:uiPriority w:val="99"/>
    <w:unhideWhenUsed/>
    <w:qFormat/>
    <w:rsid w:val="00310217"/>
    <w:pPr>
      <w:spacing w:line="240" w:lineRule="auto"/>
      <w:ind w:left="720" w:firstLine="720"/>
      <w:contextualSpacing/>
    </w:pPr>
    <w:rPr>
      <w:sz w:val="24"/>
    </w:rPr>
  </w:style>
  <w:style w:type="paragraph" w:styleId="af">
    <w:name w:val="Body Text"/>
    <w:basedOn w:val="a"/>
    <w:link w:val="af0"/>
    <w:rsid w:val="00562CF3"/>
    <w:pPr>
      <w:spacing w:line="360" w:lineRule="exact"/>
      <w:jc w:val="center"/>
    </w:pPr>
    <w:rPr>
      <w:b/>
      <w:sz w:val="28"/>
    </w:rPr>
  </w:style>
  <w:style w:type="character" w:customStyle="1" w:styleId="af0">
    <w:name w:val="Основной текст Знак"/>
    <w:basedOn w:val="a0"/>
    <w:link w:val="af"/>
    <w:rsid w:val="00562CF3"/>
    <w:rPr>
      <w:rFonts w:ascii="Times New Roman" w:eastAsia="Times New Roman" w:hAnsi="Times New Roman" w:cs="Times New Roman"/>
      <w:b/>
      <w:sz w:val="28"/>
      <w:szCs w:val="20"/>
      <w:lang w:eastAsia="ru-RU"/>
    </w:rPr>
  </w:style>
  <w:style w:type="paragraph" w:customStyle="1" w:styleId="Default">
    <w:name w:val="Default"/>
    <w:rsid w:val="00824AE9"/>
    <w:pPr>
      <w:widowControl w:val="0"/>
      <w:autoSpaceDE w:val="0"/>
      <w:autoSpaceDN w:val="0"/>
      <w:adjustRightInd w:val="0"/>
      <w:spacing w:after="0" w:line="240" w:lineRule="auto"/>
      <w:jc w:val="both"/>
      <w:textAlignment w:val="baseline"/>
    </w:pPr>
    <w:rPr>
      <w:rFonts w:ascii="Times New Roman" w:eastAsia="Times New Roman" w:hAnsi="Times New Roman" w:cs="Times New Roman"/>
      <w:color w:val="000000"/>
      <w:sz w:val="24"/>
      <w:szCs w:val="24"/>
      <w:lang w:eastAsia="ru-RU"/>
    </w:rPr>
  </w:style>
  <w:style w:type="character" w:styleId="af1">
    <w:name w:val="annotation reference"/>
    <w:basedOn w:val="a0"/>
    <w:uiPriority w:val="99"/>
    <w:semiHidden/>
    <w:unhideWhenUsed/>
    <w:rsid w:val="00B552CB"/>
    <w:rPr>
      <w:sz w:val="16"/>
      <w:szCs w:val="16"/>
    </w:rPr>
  </w:style>
  <w:style w:type="paragraph" w:styleId="af2">
    <w:name w:val="annotation text"/>
    <w:basedOn w:val="a"/>
    <w:link w:val="af3"/>
    <w:uiPriority w:val="99"/>
    <w:semiHidden/>
    <w:unhideWhenUsed/>
    <w:rsid w:val="00B552CB"/>
    <w:pPr>
      <w:spacing w:line="240" w:lineRule="auto"/>
    </w:pPr>
  </w:style>
  <w:style w:type="character" w:customStyle="1" w:styleId="af3">
    <w:name w:val="Текст примечания Знак"/>
    <w:basedOn w:val="a0"/>
    <w:link w:val="af2"/>
    <w:uiPriority w:val="99"/>
    <w:semiHidden/>
    <w:rsid w:val="00B552C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B552CB"/>
    <w:rPr>
      <w:b/>
      <w:bCs/>
    </w:rPr>
  </w:style>
  <w:style w:type="character" w:customStyle="1" w:styleId="af5">
    <w:name w:val="Тема примечания Знак"/>
    <w:basedOn w:val="af3"/>
    <w:link w:val="af4"/>
    <w:uiPriority w:val="99"/>
    <w:semiHidden/>
    <w:rsid w:val="00B552CB"/>
    <w:rPr>
      <w:rFonts w:ascii="Times New Roman" w:eastAsia="Times New Roman" w:hAnsi="Times New Roman" w:cs="Times New Roman"/>
      <w:b/>
      <w:bCs/>
      <w:sz w:val="20"/>
      <w:szCs w:val="20"/>
      <w:lang w:eastAsia="ru-RU"/>
    </w:rPr>
  </w:style>
  <w:style w:type="character" w:customStyle="1" w:styleId="CharStyle8">
    <w:name w:val="Char Style 8"/>
    <w:basedOn w:val="a0"/>
    <w:link w:val="Style7"/>
    <w:rsid w:val="00E54084"/>
    <w:rPr>
      <w:sz w:val="25"/>
      <w:szCs w:val="25"/>
      <w:shd w:val="clear" w:color="auto" w:fill="FFFFFF"/>
    </w:rPr>
  </w:style>
  <w:style w:type="paragraph" w:customStyle="1" w:styleId="Style7">
    <w:name w:val="Style 7"/>
    <w:basedOn w:val="a"/>
    <w:link w:val="CharStyle8"/>
    <w:rsid w:val="00E54084"/>
    <w:pPr>
      <w:shd w:val="clear" w:color="auto" w:fill="FFFFFF"/>
      <w:adjustRightInd/>
      <w:spacing w:line="0" w:lineRule="atLeast"/>
      <w:jc w:val="left"/>
      <w:textAlignment w:val="auto"/>
    </w:pPr>
    <w:rPr>
      <w:rFonts w:asciiTheme="minorHAnsi" w:eastAsiaTheme="minorHAnsi" w:hAnsiTheme="minorHAnsi" w:cstheme="minorBidi"/>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917198">
      <w:bodyDiv w:val="1"/>
      <w:marLeft w:val="0"/>
      <w:marRight w:val="0"/>
      <w:marTop w:val="0"/>
      <w:marBottom w:val="0"/>
      <w:divBdr>
        <w:top w:val="none" w:sz="0" w:space="0" w:color="auto"/>
        <w:left w:val="none" w:sz="0" w:space="0" w:color="auto"/>
        <w:bottom w:val="none" w:sz="0" w:space="0" w:color="auto"/>
        <w:right w:val="none" w:sz="0" w:space="0" w:color="auto"/>
      </w:divBdr>
    </w:div>
    <w:div w:id="126125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2ADA1-736C-4444-AD20-7346CC9FB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1085</Words>
  <Characters>6191</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Павлюк Андрей Николаевич</dc:creator>
  <cp:keywords/>
  <dc:description/>
  <cp:lastModifiedBy>Магарамов Марат Шайдаевич</cp:lastModifiedBy>
  <cp:revision>14</cp:revision>
  <cp:lastPrinted>2026-02-13T11:43:00Z</cp:lastPrinted>
  <dcterms:created xsi:type="dcterms:W3CDTF">2026-06-04T08:47:00Z</dcterms:created>
  <dcterms:modified xsi:type="dcterms:W3CDTF">2026-07-01T14:31:00Z</dcterms:modified>
</cp:coreProperties>
</file>